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193"/>
        <w:gridCol w:w="2167"/>
      </w:tblGrid>
      <w:tr w:rsidR="006D4C15" w:rsidRPr="006D4C15" w:rsidTr="006D4C15">
        <w:trPr>
          <w:tblCellSpacing w:w="0" w:type="dxa"/>
        </w:trPr>
        <w:tc>
          <w:tcPr>
            <w:tcW w:w="135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43"/>
              <w:gridCol w:w="150"/>
            </w:tblGrid>
            <w:tr w:rsidR="006D4C15" w:rsidRPr="006D4C1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6D4C15" w:rsidRPr="006D4C15" w:rsidRDefault="00E2409C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color w:val="AD6D10"/>
                      <w:sz w:val="18"/>
                      <w:szCs w:val="18"/>
                    </w:rPr>
                    <w:t>M</w:t>
                  </w:r>
                  <w:r w:rsidR="006D4C15" w:rsidRPr="006D4C15">
                    <w:rPr>
                      <w:rFonts w:ascii="Verdana" w:eastAsia="Times New Roman" w:hAnsi="Verdana" w:cs="Arial"/>
                      <w:b/>
                      <w:bCs/>
                      <w:color w:val="AD6D10"/>
                      <w:sz w:val="18"/>
                      <w:szCs w:val="18"/>
                    </w:rPr>
                    <w:t>errill-Palmer-Revised (M-P-R)</w:t>
                  </w:r>
                  <w:r w:rsidR="006D4C15" w:rsidRPr="006D4C15">
                    <w:rPr>
                      <w:rFonts w:ascii="Verdana" w:eastAsia="Times New Roman" w:hAnsi="Verdana" w:cs="Arial"/>
                      <w:b/>
                      <w:bCs/>
                      <w:color w:val="AD6D10"/>
                      <w:sz w:val="18"/>
                      <w:szCs w:val="18"/>
                    </w:rPr>
                    <w:br/>
                  </w:r>
                  <w:r w:rsidR="006D4C15" w:rsidRPr="006D4C15">
                    <w:rPr>
                      <w:rFonts w:ascii="Verdana" w:eastAsia="Times New Roman" w:hAnsi="Verdana" w:cs="Arial"/>
                      <w:color w:val="AD6D10"/>
                      <w:sz w:val="18"/>
                      <w:szCs w:val="18"/>
                    </w:rPr>
                    <w:t>Scales of Development</w:t>
                  </w:r>
                  <w:r w:rsidR="006D4C15" w:rsidRPr="006D4C15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1" name="Picture 1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D4C15" w:rsidRPr="006D4C15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2" name="Picture 2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4C15" w:rsidRPr="006D4C15" w:rsidRDefault="006D4C15" w:rsidP="006D4C1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45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7"/>
            </w:tblGrid>
            <w:tr w:rsidR="006D4C15" w:rsidRPr="006D4C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6D4C15" w:rsidRPr="006D4C15" w:rsidRDefault="006D4C15" w:rsidP="006D4C1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D4C15" w:rsidRPr="006D4C15" w:rsidRDefault="006D4C15" w:rsidP="006D4C15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D4C15" w:rsidRPr="006D4C15" w:rsidTr="006D4C15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C15" w:rsidRPr="006D4C15" w:rsidRDefault="006D4C15" w:rsidP="006D4C1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D4C15" w:rsidRPr="006D4C15" w:rsidRDefault="006D4C15" w:rsidP="006D4C15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99"/>
        <w:gridCol w:w="2061"/>
      </w:tblGrid>
      <w:tr w:rsidR="006D4C15" w:rsidRPr="006D4C15" w:rsidTr="006D4C15">
        <w:trPr>
          <w:tblCellSpacing w:w="0" w:type="dxa"/>
        </w:trPr>
        <w:tc>
          <w:tcPr>
            <w:tcW w:w="12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6999"/>
              <w:gridCol w:w="150"/>
            </w:tblGrid>
            <w:tr w:rsidR="006D4C15" w:rsidRPr="006D4C15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3" name="Picture 3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D4C15" w:rsidRPr="006D4C15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4" name="Picture 4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pPr w:leftFromText="180" w:rightFromText="180" w:vertAnchor="text" w:horzAnchor="page" w:tblpX="3691" w:tblpY="1638"/>
                    <w:tblOverlap w:val="never"/>
                    <w:tblW w:w="45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8"/>
                    <w:gridCol w:w="4229"/>
                    <w:gridCol w:w="158"/>
                  </w:tblGrid>
                  <w:tr w:rsidR="006D4C15" w:rsidRPr="006D4C15" w:rsidTr="006D4C15">
                    <w:trPr>
                      <w:trHeight w:val="191"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vAlign w:val="center"/>
                        <w:hideMark/>
                      </w:tcPr>
                      <w:p w:rsidR="006D4C15" w:rsidRPr="006D4C15" w:rsidRDefault="006D4C15" w:rsidP="006D4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Times New Roman"/>
                            <w:noProof/>
                            <w:sz w:val="18"/>
                            <w:szCs w:val="18"/>
                            <w:lang w:val="en-PH" w:eastAsia="en-PH"/>
                          </w:rPr>
                          <w:drawing>
                            <wp:inline distT="0" distB="0" distL="0" distR="0">
                              <wp:extent cx="95250" cy="95250"/>
                              <wp:effectExtent l="0" t="0" r="0" b="0"/>
                              <wp:docPr id="39" name="Picture 12" descr="http://portal.wpspublish.com/images/pob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portal.wpspublish.com/images/pob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C15" w:rsidRPr="006D4C15" w:rsidTr="006D4C15">
                    <w:trPr>
                      <w:trHeight w:val="2873"/>
                      <w:tblCellSpacing w:w="0" w:type="dxa"/>
                    </w:trPr>
                    <w:tc>
                      <w:tcPr>
                        <w:tcW w:w="174" w:type="pct"/>
                        <w:vAlign w:val="center"/>
                        <w:hideMark/>
                      </w:tcPr>
                      <w:p w:rsidR="006D4C15" w:rsidRPr="006D4C15" w:rsidRDefault="006D4C15" w:rsidP="006D4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Times New Roman"/>
                            <w:noProof/>
                            <w:sz w:val="18"/>
                            <w:szCs w:val="18"/>
                            <w:lang w:val="en-PH" w:eastAsia="en-PH"/>
                          </w:rPr>
                          <w:drawing>
                            <wp:inline distT="0" distB="0" distL="0" distR="0">
                              <wp:extent cx="95250" cy="9525"/>
                              <wp:effectExtent l="0" t="0" r="0" b="0"/>
                              <wp:docPr id="40" name="Picture 13" descr="http://portal.wpspublish.com/images/pob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portal.wpspublish.com/images/pob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652" w:type="pct"/>
                        <w:hideMark/>
                      </w:tcPr>
                      <w:p w:rsidR="006D4C15" w:rsidRPr="006D4C15" w:rsidRDefault="006D4C15" w:rsidP="006D4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Changes in this edition: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color w:val="000000"/>
                            <w:sz w:val="18"/>
                            <w:szCs w:val="18"/>
                          </w:rPr>
                          <w:t>Updated tasks</w:t>
                        </w:r>
                        <w:r w:rsidRPr="006D4C15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New, nationally representative norms</w:t>
                        </w:r>
                        <w:r w:rsidRPr="006D4C15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Expanded item sets for better coverage of key dimensions</w:t>
                        </w:r>
                        <w:r w:rsidRPr="006D4C15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Elimination of items requiring a high level of expressive language</w:t>
                        </w:r>
                        <w:r w:rsidRPr="006D4C15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Replacement of small objects with "choke-safe" manipulatives</w:t>
                        </w:r>
                        <w:r w:rsidRPr="006D4C15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D4C15" w:rsidRPr="006D4C15" w:rsidRDefault="006D4C15" w:rsidP="006D4C15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Arial"/>
                            <w:sz w:val="18"/>
                            <w:szCs w:val="18"/>
                          </w:rPr>
                          <w:t>A training DVD</w:t>
                        </w:r>
                      </w:p>
                    </w:tc>
                    <w:tc>
                      <w:tcPr>
                        <w:tcW w:w="174" w:type="pct"/>
                        <w:vAlign w:val="center"/>
                        <w:hideMark/>
                      </w:tcPr>
                      <w:p w:rsidR="006D4C15" w:rsidRPr="006D4C15" w:rsidRDefault="006D4C15" w:rsidP="006D4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6D4C15">
                          <w:rPr>
                            <w:rFonts w:ascii="Verdana" w:eastAsia="Times New Roman" w:hAnsi="Verdana" w:cs="Times New Roman"/>
                            <w:noProof/>
                            <w:sz w:val="18"/>
                            <w:szCs w:val="18"/>
                            <w:lang w:val="en-PH" w:eastAsia="en-PH"/>
                          </w:rPr>
                          <w:drawing>
                            <wp:inline distT="0" distB="0" distL="0" distR="0">
                              <wp:extent cx="95250" cy="9525"/>
                              <wp:effectExtent l="0" t="0" r="0" b="0"/>
                              <wp:docPr id="41" name="Picture 14" descr="http://portal.wpspublish.com/images/pob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portal.wpspublish.com/images/pob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C15" w:rsidRPr="006D4C15" w:rsidTr="006D4C15">
                    <w:trPr>
                      <w:trHeight w:val="191"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vAlign w:val="center"/>
                        <w:hideMark/>
                      </w:tcPr>
                      <w:p w:rsidR="006D4C15" w:rsidRPr="006D4C15" w:rsidRDefault="006D4C15" w:rsidP="006D4C1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2409C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 xml:space="preserve">The </w:t>
                  </w:r>
                  <w:r w:rsidRPr="006D4C15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</w:rPr>
                    <w:t>Merrill-Palmer-Revised</w:t>
                  </w: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 xml:space="preserve"> is a global developmental assessment, with scores for each IDEA domain.</w:t>
                  </w:r>
                </w:p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br/>
                    <w:t xml:space="preserve">The </w:t>
                  </w:r>
                  <w:r w:rsidRPr="006D4C15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</w:rPr>
                    <w:t>M-P-R</w:t>
                  </w: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t xml:space="preserve"> meets the requirements of federal legislation for early identification of developmental delays and learning difficulties.</w:t>
                  </w: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br/>
                    <w:t> </w:t>
                  </w:r>
                  <w:r w:rsidRPr="006D4C15">
                    <w:rPr>
                      <w:rFonts w:ascii="Verdana" w:eastAsia="Times New Roman" w:hAnsi="Verdana" w:cs="Arial"/>
                      <w:sz w:val="18"/>
                      <w:szCs w:val="18"/>
                    </w:rPr>
                    <w:br/>
                    <w:t> </w:t>
                  </w:r>
                  <w:r w:rsidRPr="006D4C15">
                    <w:rPr>
                      <w:rFonts w:ascii="Verdana" w:eastAsia="Times New Roman" w:hAnsi="Verdana" w:cs="Arial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1510988" cy="2000250"/>
                        <wp:effectExtent l="19050" t="0" r="0" b="0"/>
                        <wp:docPr id="38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988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"/>
                        <wp:effectExtent l="0" t="0" r="0" b="0"/>
                        <wp:docPr id="5" name="Picture 5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D4C15" w:rsidRPr="006D4C15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6D4C15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val="en-PH" w:eastAsia="en-PH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6" name="Picture 6" descr="http://portal.wpspublish.com/images/pobtra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portal.wpspublish.com/images/pobtra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4C15" w:rsidRPr="006D4C15" w:rsidRDefault="006D4C15" w:rsidP="006D4C1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61"/>
            </w:tblGrid>
            <w:tr w:rsidR="006D4C15" w:rsidRPr="006D4C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4C15" w:rsidRPr="006D4C15" w:rsidRDefault="006D4C15" w:rsidP="006D4C1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:rsidR="006D4C15" w:rsidRPr="006D4C15" w:rsidRDefault="006D4C15" w:rsidP="006D4C1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D4C15" w:rsidRPr="006D4C15" w:rsidRDefault="006D4C15" w:rsidP="006D4C15">
      <w:pPr>
        <w:spacing w:after="0" w:line="240" w:lineRule="auto"/>
        <w:rPr>
          <w:rFonts w:ascii="Verdana" w:eastAsia="Times New Roman" w:hAnsi="Verdana" w:cs="Times New Roman"/>
          <w:vanish/>
          <w:sz w:val="18"/>
          <w:szCs w:val="18"/>
        </w:rPr>
      </w:pPr>
    </w:p>
    <w:p w:rsidR="00DB6BA8" w:rsidRPr="006D4C15" w:rsidRDefault="00DB6BA8" w:rsidP="006D4C15">
      <w:pPr>
        <w:spacing w:after="0"/>
        <w:rPr>
          <w:rFonts w:ascii="Verdana" w:hAnsi="Verdana"/>
          <w:b/>
          <w:bCs/>
          <w:sz w:val="18"/>
          <w:szCs w:val="18"/>
        </w:rPr>
      </w:pPr>
    </w:p>
    <w:p w:rsidR="006D4C15" w:rsidRPr="006D4C15" w:rsidRDefault="006D4C15" w:rsidP="006D4C15">
      <w:pPr>
        <w:spacing w:after="0"/>
        <w:rPr>
          <w:rFonts w:ascii="Verdana" w:hAnsi="Verdana"/>
          <w:b/>
          <w:bCs/>
          <w:sz w:val="18"/>
          <w:szCs w:val="18"/>
        </w:rPr>
      </w:pPr>
      <w:r w:rsidRPr="006D4C15">
        <w:rPr>
          <w:rFonts w:ascii="Verdana" w:hAnsi="Verdana"/>
          <w:b/>
          <w:bCs/>
          <w:sz w:val="18"/>
          <w:szCs w:val="18"/>
        </w:rPr>
        <w:t>Merrill-Palmer-Revised (M-P-R)</w:t>
      </w:r>
    </w:p>
    <w:p w:rsidR="006D4C15" w:rsidRPr="006D4C15" w:rsidRDefault="006D4C15" w:rsidP="006D4C15">
      <w:pPr>
        <w:spacing w:after="0"/>
        <w:rPr>
          <w:rFonts w:ascii="Verdana" w:hAnsi="Verdana"/>
          <w:b/>
          <w:bCs/>
          <w:sz w:val="18"/>
          <w:szCs w:val="18"/>
        </w:rPr>
      </w:pPr>
      <w:r w:rsidRPr="006D4C15">
        <w:rPr>
          <w:rFonts w:ascii="Verdana" w:hAnsi="Verdana"/>
          <w:b/>
          <w:bCs/>
          <w:sz w:val="18"/>
          <w:szCs w:val="18"/>
        </w:rPr>
        <w:t>Scales of Development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proofErr w:type="gramStart"/>
      <w:r w:rsidRPr="006D4C15">
        <w:rPr>
          <w:rFonts w:ascii="Verdana" w:hAnsi="Verdana"/>
          <w:sz w:val="18"/>
          <w:szCs w:val="18"/>
        </w:rPr>
        <w:t>by</w:t>
      </w:r>
      <w:proofErr w:type="gramEnd"/>
      <w:r w:rsidRPr="006D4C15">
        <w:rPr>
          <w:rFonts w:ascii="Verdana" w:hAnsi="Verdana"/>
          <w:sz w:val="18"/>
          <w:szCs w:val="18"/>
        </w:rPr>
        <w:t xml:space="preserve"> Gale H. Roid, Ph.D., and Jackie L. Sampers, Ph.D.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Revised and expanded, this edition of the Merrill-Palmer Scales of Development retains the kind of engaging "hands-on" activities that made previous versions of the test so popular with early childhood assessment specialists. These toy-based activities hold the interest of even very young or distractible children, allowing you to do a comprehensive developmental evaluation in just 45 minutes.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Appropriate for children from 1 month to 6 1/2 years of age, the M-P-R assesses all IDEA-specified domains:</w:t>
      </w:r>
    </w:p>
    <w:p w:rsid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Cognitive Development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Language/Communication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Motor Development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Social-Emotional Behavior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Self-Help/Adaptive Behavior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These domains are assessed through performance tasks and activities as well as parent and examiner rating scales. For each domain, the M-P-R provides standard scores, percentiles, age equivalents, and "growth scores" that reflect even small incremental changes. When these scores are plotted on the M-P-R Growth Score Profile, it's easy to spot the child's specific deficits. Norms are based on a nationally representative sample of more than 1,000 children. A training DVD offers administration and scoring instructions plus interpretive guidance.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M-P-R results can be used to: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Identify developmental delays early in a child's life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Monitor premature infants, using the highly sensitive Growth Scores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lastRenderedPageBreak/>
        <w:t>Measure incremental improvement in children up to 6 1/2 years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Assess youngsters with hearing impairments, autism, or limited language skills</w:t>
      </w:r>
    </w:p>
    <w:p w:rsidR="006D4C15" w:rsidRPr="006D4C15" w:rsidRDefault="006D4C15" w:rsidP="006D4C15">
      <w:pPr>
        <w:pStyle w:val="ListParagraph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Provide the kind of comprehensive assessment required by IDEA for Family Service Plans and Individual Education Plans (IEPs)</w:t>
      </w:r>
    </w:p>
    <w:p w:rsid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The M-P-R comes in a convenient, portable travel case with wheels. All toys and manipulatives are "choke-safe."</w:t>
      </w:r>
    </w:p>
    <w:p w:rsidR="006D4C15" w:rsidRDefault="006D4C15" w:rsidP="006D4C15">
      <w:pPr>
        <w:spacing w:after="0"/>
        <w:rPr>
          <w:rFonts w:ascii="Verdana" w:hAnsi="Verdana"/>
          <w:sz w:val="18"/>
          <w:szCs w:val="18"/>
        </w:rPr>
      </w:pP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Component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>KIT: Includes Administration/Scoring Manual; Infant Stimuli Book; Easel Book, Fido Book; Choke-Safe Toys and Manipulatives; and 20 each of all necessary Forms in a convenient Rolling Bag</w:t>
      </w:r>
    </w:p>
    <w:p w:rsidR="006D4C15" w:rsidRPr="006D4C15" w:rsidRDefault="006D4C15" w:rsidP="006D4C15">
      <w:pPr>
        <w:spacing w:after="0"/>
        <w:rPr>
          <w:rFonts w:ascii="Verdana" w:hAnsi="Verdana"/>
          <w:sz w:val="18"/>
          <w:szCs w:val="18"/>
        </w:rPr>
      </w:pPr>
      <w:r w:rsidRPr="006D4C15">
        <w:rPr>
          <w:rFonts w:ascii="Verdana" w:hAnsi="Verdana"/>
          <w:sz w:val="18"/>
          <w:szCs w:val="18"/>
        </w:rPr>
        <w:tab/>
      </w:r>
    </w:p>
    <w:sectPr w:rsidR="006D4C15" w:rsidRPr="006D4C15" w:rsidSect="00DB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03BA"/>
    <w:multiLevelType w:val="multilevel"/>
    <w:tmpl w:val="CE62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D102D"/>
    <w:multiLevelType w:val="hybridMultilevel"/>
    <w:tmpl w:val="91CE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66646"/>
    <w:multiLevelType w:val="hybridMultilevel"/>
    <w:tmpl w:val="9C92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A64"/>
    <w:rsid w:val="006D4C15"/>
    <w:rsid w:val="00C02A64"/>
    <w:rsid w:val="00DB6BA8"/>
    <w:rsid w:val="00E125CD"/>
    <w:rsid w:val="00E2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C15"/>
    <w:rPr>
      <w:b/>
      <w:bCs/>
    </w:rPr>
  </w:style>
  <w:style w:type="paragraph" w:styleId="NormalWeb">
    <w:name w:val="Normal (Web)"/>
    <w:basedOn w:val="Normal"/>
    <w:uiPriority w:val="99"/>
    <w:unhideWhenUsed/>
    <w:rsid w:val="006D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4C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MIKHEL REYES</cp:lastModifiedBy>
  <cp:revision>3</cp:revision>
  <dcterms:created xsi:type="dcterms:W3CDTF">2010-03-16T03:51:00Z</dcterms:created>
  <dcterms:modified xsi:type="dcterms:W3CDTF">2010-04-26T03:59:00Z</dcterms:modified>
</cp:coreProperties>
</file>