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5C" w:rsidRDefault="00277A5C" w:rsidP="00277A5C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277A5C">
        <w:rPr>
          <w:rFonts w:ascii="Verdana" w:eastAsia="Times New Roman" w:hAnsi="Verdana" w:cs="Times New Roman"/>
          <w:b/>
          <w:bCs/>
          <w:sz w:val="18"/>
          <w:szCs w:val="18"/>
        </w:rPr>
        <w:t xml:space="preserve">Early Communication Games </w:t>
      </w:r>
    </w:p>
    <w:p w:rsidR="00277A5C" w:rsidRPr="00277A5C" w:rsidRDefault="00277A5C" w:rsidP="00277A5C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277A5C" w:rsidRPr="00277A5C" w:rsidRDefault="00277A5C" w:rsidP="00277A5C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277A5C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2105025" cy="28575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A5C" w:rsidRDefault="00277A5C" w:rsidP="00277A5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277A5C" w:rsidRPr="00277A5C" w:rsidRDefault="00277A5C" w:rsidP="00277A5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77A5C">
        <w:rPr>
          <w:rFonts w:ascii="Verdana" w:eastAsia="Times New Roman" w:hAnsi="Verdana" w:cs="Times New Roman"/>
          <w:sz w:val="18"/>
          <w:szCs w:val="18"/>
        </w:rPr>
        <w:t xml:space="preserve">Routine-Based Play for the First Two Years </w:t>
      </w:r>
    </w:p>
    <w:p w:rsidR="00277A5C" w:rsidRDefault="00277A5C" w:rsidP="00277A5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277A5C" w:rsidRPr="00277A5C" w:rsidRDefault="00277A5C" w:rsidP="00277A5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77A5C">
        <w:rPr>
          <w:rFonts w:ascii="Verdana" w:eastAsia="Times New Roman" w:hAnsi="Verdana" w:cs="Times New Roman"/>
          <w:sz w:val="18"/>
          <w:szCs w:val="18"/>
        </w:rPr>
        <w:t xml:space="preserve">Encourage infants from birth to 24 months old to develop beginning communication skills with this collection of family-centered activities. Use the reproducible handouts to include parents, family members, and caregivers as active members of the educational team. </w:t>
      </w:r>
      <w:r w:rsidRPr="00277A5C">
        <w:rPr>
          <w:rFonts w:ascii="Verdana" w:eastAsia="Times New Roman" w:hAnsi="Verdana" w:cs="Times New Roman"/>
          <w:i/>
          <w:iCs/>
          <w:sz w:val="18"/>
          <w:szCs w:val="18"/>
        </w:rPr>
        <w:t>Early Communication Games</w:t>
      </w:r>
      <w:r w:rsidRPr="00277A5C">
        <w:rPr>
          <w:rFonts w:ascii="Verdana" w:eastAsia="Times New Roman" w:hAnsi="Verdana" w:cs="Times New Roman"/>
          <w:sz w:val="18"/>
          <w:szCs w:val="18"/>
        </w:rPr>
        <w:t xml:space="preserve"> comes complete with a set of goals for the child's development. This is an ideal resource for bridging the gap between assessment and development of functional goals on the IFSP. </w:t>
      </w:r>
    </w:p>
    <w:p w:rsidR="00277A5C" w:rsidRPr="00277A5C" w:rsidRDefault="00277A5C" w:rsidP="00277A5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77A5C">
        <w:rPr>
          <w:rFonts w:ascii="Verdana" w:eastAsia="Times New Roman" w:hAnsi="Verdana" w:cs="Times New Roman"/>
          <w:sz w:val="18"/>
          <w:szCs w:val="18"/>
        </w:rPr>
        <w:t xml:space="preserve">Separate lists of skills are provided for children functioning at 0-12 months and for those functioning at 12-24 months. Formulate a customized communication skill plan for each child, and use it wherever you normally conduct therapy. Get parents involved in both the activities and the evaluation process. </w:t>
      </w:r>
    </w:p>
    <w:p w:rsidR="00277A5C" w:rsidRPr="00277A5C" w:rsidRDefault="00277A5C" w:rsidP="00277A5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77A5C">
        <w:rPr>
          <w:rFonts w:ascii="Verdana" w:eastAsia="Times New Roman" w:hAnsi="Verdana" w:cs="Times New Roman"/>
          <w:sz w:val="18"/>
          <w:szCs w:val="18"/>
        </w:rPr>
        <w:t xml:space="preserve">Games include clear directions and useful activity sheets. Three skill areas are developed: </w:t>
      </w:r>
    </w:p>
    <w:p w:rsidR="00277A5C" w:rsidRPr="00277A5C" w:rsidRDefault="00277A5C" w:rsidP="00277A5C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77A5C">
        <w:rPr>
          <w:rFonts w:ascii="Verdana" w:eastAsia="Times New Roman" w:hAnsi="Verdana" w:cs="Times New Roman"/>
          <w:b/>
          <w:bCs/>
          <w:sz w:val="18"/>
          <w:szCs w:val="18"/>
        </w:rPr>
        <w:t>Awareness</w:t>
      </w:r>
      <w:r w:rsidRPr="00277A5C">
        <w:rPr>
          <w:rFonts w:ascii="Verdana" w:eastAsia="Times New Roman" w:hAnsi="Verdana" w:cs="Times New Roman"/>
          <w:sz w:val="18"/>
          <w:szCs w:val="18"/>
        </w:rPr>
        <w:t xml:space="preserve"> — games like "Look at Me," "On and Off with Music," and "Hand or Finger Puppets" </w:t>
      </w:r>
    </w:p>
    <w:p w:rsidR="00277A5C" w:rsidRPr="00277A5C" w:rsidRDefault="00277A5C" w:rsidP="00277A5C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77A5C">
        <w:rPr>
          <w:rFonts w:ascii="Verdana" w:eastAsia="Times New Roman" w:hAnsi="Verdana" w:cs="Times New Roman"/>
          <w:b/>
          <w:bCs/>
          <w:sz w:val="18"/>
          <w:szCs w:val="18"/>
        </w:rPr>
        <w:t>Imitation</w:t>
      </w:r>
      <w:r w:rsidRPr="00277A5C">
        <w:rPr>
          <w:rFonts w:ascii="Verdana" w:eastAsia="Times New Roman" w:hAnsi="Verdana" w:cs="Times New Roman"/>
          <w:sz w:val="18"/>
          <w:szCs w:val="18"/>
        </w:rPr>
        <w:t xml:space="preserve"> — games like "Mirror Talk," "Rhythm Activities," and "Familiar Routines" </w:t>
      </w:r>
    </w:p>
    <w:p w:rsidR="00277A5C" w:rsidRPr="00277A5C" w:rsidRDefault="00277A5C" w:rsidP="00277A5C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77A5C">
        <w:rPr>
          <w:rFonts w:ascii="Verdana" w:eastAsia="Times New Roman" w:hAnsi="Verdana" w:cs="Times New Roman"/>
          <w:b/>
          <w:bCs/>
          <w:sz w:val="18"/>
          <w:szCs w:val="18"/>
        </w:rPr>
        <w:t>Concepts</w:t>
      </w:r>
      <w:r w:rsidRPr="00277A5C">
        <w:rPr>
          <w:rFonts w:ascii="Verdana" w:eastAsia="Times New Roman" w:hAnsi="Verdana" w:cs="Times New Roman"/>
          <w:sz w:val="18"/>
          <w:szCs w:val="18"/>
        </w:rPr>
        <w:t xml:space="preserve"> — games like "Object Permanence and Cause and Effect," "Exploring Paper," "Holiday Ideas," and more! </w:t>
      </w:r>
    </w:p>
    <w:p w:rsidR="00277A5C" w:rsidRDefault="00277A5C" w:rsidP="00277A5C">
      <w:pPr>
        <w:spacing w:after="0"/>
        <w:rPr>
          <w:rFonts w:ascii="Verdana" w:eastAsia="Times New Roman" w:hAnsi="Verdana" w:cs="Times New Roman"/>
          <w:sz w:val="18"/>
          <w:szCs w:val="18"/>
        </w:rPr>
      </w:pPr>
    </w:p>
    <w:p w:rsidR="00A4297F" w:rsidRPr="00277A5C" w:rsidRDefault="00277A5C" w:rsidP="00277A5C">
      <w:pPr>
        <w:spacing w:after="0"/>
        <w:rPr>
          <w:rFonts w:ascii="Verdana" w:hAnsi="Verdana"/>
          <w:sz w:val="18"/>
          <w:szCs w:val="18"/>
        </w:rPr>
      </w:pPr>
      <w:r w:rsidRPr="00277A5C">
        <w:rPr>
          <w:rFonts w:ascii="Verdana" w:eastAsia="Times New Roman" w:hAnsi="Verdana" w:cs="Times New Roman"/>
          <w:sz w:val="18"/>
          <w:szCs w:val="18"/>
        </w:rPr>
        <w:t>Enjoy using these thoroughly explained, reproducible games. You'll find the numerous activities described in the specific, user-friendly terms of parents. Teach parents to turn daily activities into opportunities for learning. These games are a good addition to your clinical practice.</w:t>
      </w:r>
    </w:p>
    <w:sectPr w:rsidR="00A4297F" w:rsidRPr="00277A5C" w:rsidSect="00A42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576C9"/>
    <w:multiLevelType w:val="multilevel"/>
    <w:tmpl w:val="7C4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D6B"/>
    <w:rsid w:val="00277A5C"/>
    <w:rsid w:val="005F0D6B"/>
    <w:rsid w:val="00A4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7F"/>
  </w:style>
  <w:style w:type="paragraph" w:styleId="Heading2">
    <w:name w:val="heading 2"/>
    <w:basedOn w:val="Normal"/>
    <w:link w:val="Heading2Char"/>
    <w:uiPriority w:val="9"/>
    <w:qFormat/>
    <w:rsid w:val="00277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7A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7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A5C"/>
    <w:rPr>
      <w:b/>
      <w:bCs/>
    </w:rPr>
  </w:style>
  <w:style w:type="character" w:styleId="Emphasis">
    <w:name w:val="Emphasis"/>
    <w:basedOn w:val="DefaultParagraphFont"/>
    <w:uiPriority w:val="20"/>
    <w:qFormat/>
    <w:rsid w:val="00277A5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>Home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2010-03-22T02:45:00Z</dcterms:created>
  <dcterms:modified xsi:type="dcterms:W3CDTF">2010-03-22T02:46:00Z</dcterms:modified>
</cp:coreProperties>
</file>