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148"/>
        <w:gridCol w:w="2212"/>
      </w:tblGrid>
      <w:tr w:rsidR="00B051AE" w:rsidRPr="00B051AE" w:rsidTr="00B051AE">
        <w:trPr>
          <w:tblCellSpacing w:w="0" w:type="dxa"/>
        </w:trPr>
        <w:tc>
          <w:tcPr>
            <w:tcW w:w="13500" w:type="dxa"/>
            <w:hideMark/>
          </w:tcPr>
          <w:tbl>
            <w:tblPr>
              <w:tblW w:w="5000" w:type="pct"/>
              <w:tblCellSpacing w:w="0" w:type="dxa"/>
              <w:tblCellMar>
                <w:left w:w="0" w:type="dxa"/>
                <w:right w:w="0" w:type="dxa"/>
              </w:tblCellMar>
              <w:tblLook w:val="04A0"/>
            </w:tblPr>
            <w:tblGrid>
              <w:gridCol w:w="6998"/>
              <w:gridCol w:w="150"/>
            </w:tblGrid>
            <w:tr w:rsidR="00B051AE" w:rsidRPr="00B051AE">
              <w:trPr>
                <w:tblCellSpacing w:w="0" w:type="dxa"/>
              </w:trPr>
              <w:tc>
                <w:tcPr>
                  <w:tcW w:w="5000" w:type="pct"/>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Arial"/>
                      <w:b/>
                      <w:bCs/>
                      <w:color w:val="AD6D10"/>
                      <w:sz w:val="18"/>
                      <w:szCs w:val="18"/>
                    </w:rPr>
                    <w:t>Roberts-2</w:t>
                  </w:r>
                  <w:r w:rsidRPr="00B051AE">
                    <w:rPr>
                      <w:rFonts w:ascii="Verdana" w:eastAsia="Times New Roman" w:hAnsi="Verdana" w:cs="Times New Roman"/>
                      <w:sz w:val="18"/>
                      <w:szCs w:val="18"/>
                    </w:rPr>
                    <w:t xml:space="preserve"> </w:t>
                  </w:r>
                </w:p>
              </w:tc>
              <w:tc>
                <w:tcPr>
                  <w:tcW w:w="15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2"/>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051AE" w:rsidRPr="00B051AE" w:rsidRDefault="00B051AE" w:rsidP="00B051AE">
            <w:pPr>
              <w:spacing w:after="0" w:line="240" w:lineRule="auto"/>
              <w:rPr>
                <w:rFonts w:ascii="Verdana" w:eastAsia="Times New Roman" w:hAnsi="Verdana" w:cs="Times New Roman"/>
                <w:sz w:val="18"/>
                <w:szCs w:val="18"/>
              </w:rPr>
            </w:pPr>
          </w:p>
        </w:tc>
        <w:tc>
          <w:tcPr>
            <w:tcW w:w="4500" w:type="dxa"/>
            <w:hideMark/>
          </w:tcPr>
          <w:tbl>
            <w:tblPr>
              <w:tblW w:w="5000" w:type="pct"/>
              <w:tblCellSpacing w:w="0" w:type="dxa"/>
              <w:tblCellMar>
                <w:left w:w="0" w:type="dxa"/>
                <w:right w:w="0" w:type="dxa"/>
              </w:tblCellMar>
              <w:tblLook w:val="04A0"/>
            </w:tblPr>
            <w:tblGrid>
              <w:gridCol w:w="2212"/>
            </w:tblGrid>
            <w:tr w:rsidR="00B051AE" w:rsidRPr="00B051AE">
              <w:trPr>
                <w:tblCellSpacing w:w="0" w:type="dxa"/>
              </w:trPr>
              <w:tc>
                <w:tcPr>
                  <w:tcW w:w="0" w:type="auto"/>
                  <w:vAlign w:val="center"/>
                  <w:hideMark/>
                </w:tcPr>
                <w:p w:rsidR="00B051AE" w:rsidRPr="00B051AE" w:rsidRDefault="00B051AE" w:rsidP="00B051AE">
                  <w:pPr>
                    <w:spacing w:after="0" w:line="240" w:lineRule="auto"/>
                    <w:rPr>
                      <w:rFonts w:ascii="Verdana" w:eastAsia="Times New Roman" w:hAnsi="Verdana" w:cs="Times New Roman"/>
                      <w:sz w:val="18"/>
                      <w:szCs w:val="18"/>
                    </w:rPr>
                  </w:pPr>
                </w:p>
              </w:tc>
            </w:tr>
          </w:tbl>
          <w:p w:rsidR="00B051AE" w:rsidRPr="00B051AE" w:rsidRDefault="00B051AE" w:rsidP="00B051AE">
            <w:pPr>
              <w:spacing w:after="0" w:line="240" w:lineRule="auto"/>
              <w:rPr>
                <w:rFonts w:ascii="Verdana" w:eastAsia="Times New Roman" w:hAnsi="Verdana" w:cs="Times New Roman"/>
                <w:sz w:val="18"/>
                <w:szCs w:val="18"/>
              </w:rPr>
            </w:pPr>
          </w:p>
        </w:tc>
      </w:tr>
    </w:tbl>
    <w:p w:rsidR="00B051AE" w:rsidRPr="00B051AE" w:rsidRDefault="00B051AE" w:rsidP="00B051AE">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9360"/>
      </w:tblGrid>
      <w:tr w:rsidR="00B051AE" w:rsidRPr="00B051AE" w:rsidTr="00B051AE">
        <w:trPr>
          <w:tblCellSpacing w:w="0" w:type="dxa"/>
        </w:trPr>
        <w:tc>
          <w:tcPr>
            <w:tcW w:w="0" w:type="auto"/>
            <w:vAlign w:val="center"/>
            <w:hideMark/>
          </w:tcPr>
          <w:p w:rsidR="00B051AE" w:rsidRPr="00B051AE" w:rsidRDefault="00B051AE" w:rsidP="00B051AE">
            <w:pPr>
              <w:spacing w:after="0" w:line="240" w:lineRule="auto"/>
              <w:rPr>
                <w:rFonts w:ascii="Verdana" w:eastAsia="Times New Roman" w:hAnsi="Verdana" w:cs="Times New Roman"/>
                <w:sz w:val="18"/>
                <w:szCs w:val="18"/>
              </w:rPr>
            </w:pPr>
          </w:p>
        </w:tc>
      </w:tr>
    </w:tbl>
    <w:p w:rsidR="00B051AE" w:rsidRPr="00B051AE" w:rsidRDefault="00B051AE" w:rsidP="00B051AE">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6506"/>
        <w:gridCol w:w="2854"/>
      </w:tblGrid>
      <w:tr w:rsidR="00B051AE" w:rsidRPr="00B051AE" w:rsidTr="00B051AE">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150"/>
              <w:gridCol w:w="6206"/>
              <w:gridCol w:w="150"/>
            </w:tblGrid>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051AE" w:rsidRPr="00B051AE">
              <w:trPr>
                <w:tblCellSpacing w:w="0" w:type="dxa"/>
              </w:trPr>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051AE" w:rsidRPr="00B051AE" w:rsidRDefault="00B051AE" w:rsidP="00B051AE">
                  <w:pPr>
                    <w:spacing w:after="0" w:line="240" w:lineRule="auto"/>
                    <w:rPr>
                      <w:rFonts w:ascii="Verdana" w:eastAsia="Times New Roman" w:hAnsi="Verdana" w:cs="Times New Roman"/>
                      <w:color w:val="000000"/>
                      <w:sz w:val="18"/>
                      <w:szCs w:val="18"/>
                    </w:rPr>
                  </w:pPr>
                  <w:r w:rsidRPr="00B051AE">
                    <w:rPr>
                      <w:rFonts w:ascii="Verdana" w:eastAsia="Times New Roman" w:hAnsi="Verdana" w:cs="Arial"/>
                      <w:color w:val="000000"/>
                      <w:sz w:val="18"/>
                      <w:szCs w:val="18"/>
                    </w:rPr>
                    <w:t xml:space="preserve">The </w:t>
                  </w:r>
                  <w:r w:rsidRPr="00B051AE">
                    <w:rPr>
                      <w:rFonts w:ascii="Verdana" w:eastAsia="Times New Roman" w:hAnsi="Verdana" w:cs="Arial"/>
                      <w:b/>
                      <w:color w:val="000000"/>
                      <w:sz w:val="18"/>
                      <w:szCs w:val="18"/>
                    </w:rPr>
                    <w:t>Roberts-2</w:t>
                  </w:r>
                  <w:r w:rsidRPr="00B051AE">
                    <w:rPr>
                      <w:rFonts w:ascii="Verdana" w:eastAsia="Times New Roman" w:hAnsi="Verdana" w:cs="Arial"/>
                      <w:color w:val="000000"/>
                      <w:sz w:val="18"/>
                      <w:szCs w:val="18"/>
                    </w:rPr>
                    <w:t xml:space="preserve"> is the popular revision of the </w:t>
                  </w:r>
                  <w:r w:rsidRPr="00B051AE">
                    <w:rPr>
                      <w:rFonts w:ascii="Verdana" w:eastAsia="Times New Roman" w:hAnsi="Verdana" w:cs="Arial"/>
                      <w:i/>
                      <w:color w:val="000000"/>
                      <w:sz w:val="18"/>
                      <w:szCs w:val="18"/>
                    </w:rPr>
                    <w:t>Roberts Apperception Test for Children</w:t>
                  </w:r>
                  <w:r w:rsidRPr="00B051AE">
                    <w:rPr>
                      <w:rFonts w:ascii="Verdana" w:eastAsia="Times New Roman" w:hAnsi="Verdana" w:cs="Arial"/>
                      <w:color w:val="000000"/>
                      <w:sz w:val="18"/>
                      <w:szCs w:val="18"/>
                    </w:rPr>
                    <w:t>.</w:t>
                  </w:r>
                  <w:r w:rsidRPr="00B051AE">
                    <w:rPr>
                      <w:rFonts w:ascii="Verdana" w:eastAsia="Times New Roman" w:hAnsi="Verdana" w:cs="Arial"/>
                      <w:color w:val="000000"/>
                      <w:sz w:val="18"/>
                      <w:szCs w:val="18"/>
                    </w:rPr>
                    <w:br/>
                    <w:t xml:space="preserve">Get the complete picture...With the test that </w:t>
                  </w:r>
                  <w:proofErr w:type="spellStart"/>
                  <w:r w:rsidRPr="00B051AE">
                    <w:rPr>
                      <w:rFonts w:ascii="Verdana" w:eastAsia="Times New Roman" w:hAnsi="Verdana" w:cs="Arial"/>
                      <w:color w:val="000000"/>
                      <w:sz w:val="18"/>
                      <w:szCs w:val="18"/>
                    </w:rPr>
                    <w:t>lests</w:t>
                  </w:r>
                  <w:proofErr w:type="spellEnd"/>
                  <w:r w:rsidRPr="00B051AE">
                    <w:rPr>
                      <w:rFonts w:ascii="Verdana" w:eastAsia="Times New Roman" w:hAnsi="Verdana" w:cs="Arial"/>
                      <w:color w:val="000000"/>
                      <w:sz w:val="18"/>
                      <w:szCs w:val="18"/>
                    </w:rPr>
                    <w:t xml:space="preserve"> you see the whole child.</w:t>
                  </w:r>
                </w:p>
                <w:p w:rsidR="00B051AE" w:rsidRPr="00B051AE" w:rsidRDefault="00B051AE" w:rsidP="00B051AE">
                  <w:pPr>
                    <w:spacing w:after="0" w:line="240" w:lineRule="auto"/>
                    <w:rPr>
                      <w:rFonts w:ascii="Verdana" w:eastAsia="Times New Roman" w:hAnsi="Verdana" w:cs="Times New Roman"/>
                      <w:color w:val="000000"/>
                      <w:sz w:val="18"/>
                      <w:szCs w:val="18"/>
                    </w:rPr>
                  </w:pPr>
                  <w:r w:rsidRPr="00B051AE">
                    <w:rPr>
                      <w:rFonts w:ascii="Verdana" w:eastAsia="Times New Roman" w:hAnsi="Verdana" w:cs="Times New Roman"/>
                      <w:color w:val="000000"/>
                      <w:sz w:val="18"/>
                      <w:szCs w:val="18"/>
                    </w:rPr>
                    <w:t> </w:t>
                  </w:r>
                </w:p>
              </w:tc>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5" name="Picture 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051AE" w:rsidRPr="00B051AE" w:rsidRDefault="00B051AE" w:rsidP="00B051AE">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2854"/>
            </w:tblGrid>
            <w:tr w:rsidR="00B051AE" w:rsidRPr="00B051AE">
              <w:trPr>
                <w:tblCellSpacing w:w="0" w:type="dxa"/>
              </w:trPr>
              <w:tc>
                <w:tcPr>
                  <w:tcW w:w="0" w:type="auto"/>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p>
              </w:tc>
            </w:tr>
          </w:tbl>
          <w:p w:rsidR="00B051AE" w:rsidRPr="00B051AE" w:rsidRDefault="00B051AE" w:rsidP="00B051AE">
            <w:pPr>
              <w:spacing w:after="0" w:line="240" w:lineRule="auto"/>
              <w:rPr>
                <w:rFonts w:ascii="Verdana" w:eastAsia="Times New Roman" w:hAnsi="Verdana" w:cs="Times New Roman"/>
                <w:sz w:val="18"/>
                <w:szCs w:val="18"/>
              </w:rPr>
            </w:pPr>
          </w:p>
        </w:tc>
      </w:tr>
    </w:tbl>
    <w:p w:rsidR="00B051AE" w:rsidRPr="00B051AE" w:rsidRDefault="00B051AE" w:rsidP="00B051AE">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4040"/>
        <w:gridCol w:w="5320"/>
      </w:tblGrid>
      <w:tr w:rsidR="00B051AE" w:rsidRPr="00B051AE" w:rsidTr="00B051AE">
        <w:trPr>
          <w:tblCellSpacing w:w="0" w:type="dxa"/>
        </w:trPr>
        <w:tc>
          <w:tcPr>
            <w:tcW w:w="6000" w:type="dxa"/>
            <w:hideMark/>
          </w:tcPr>
          <w:tbl>
            <w:tblPr>
              <w:tblW w:w="5000" w:type="pct"/>
              <w:tblCellSpacing w:w="0" w:type="dxa"/>
              <w:tblCellMar>
                <w:left w:w="0" w:type="dxa"/>
                <w:right w:w="0" w:type="dxa"/>
              </w:tblCellMar>
              <w:tblLook w:val="04A0"/>
            </w:tblPr>
            <w:tblGrid>
              <w:gridCol w:w="4040"/>
            </w:tblGrid>
            <w:tr w:rsidR="00B051AE" w:rsidRPr="00B051AE">
              <w:trPr>
                <w:tblCellSpacing w:w="0" w:type="dxa"/>
              </w:trPr>
              <w:tc>
                <w:tcPr>
                  <w:tcW w:w="0" w:type="auto"/>
                  <w:vAlign w:val="center"/>
                  <w:hideMark/>
                </w:tcPr>
                <w:p w:rsidR="00B051AE" w:rsidRPr="00B051AE" w:rsidRDefault="00B051AE" w:rsidP="00B051AE">
                  <w:pPr>
                    <w:spacing w:after="0" w:line="240" w:lineRule="auto"/>
                    <w:rPr>
                      <w:rFonts w:ascii="Verdana" w:eastAsia="Times New Roman" w:hAnsi="Verdana" w:cs="Times New Roman"/>
                      <w:sz w:val="18"/>
                      <w:szCs w:val="18"/>
                    </w:rPr>
                  </w:pPr>
                </w:p>
              </w:tc>
            </w:tr>
          </w:tbl>
          <w:p w:rsidR="00B051AE" w:rsidRPr="00B051AE" w:rsidRDefault="00B051AE" w:rsidP="00B051AE">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3740"/>
              <w:gridCol w:w="150"/>
            </w:tblGrid>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051AE" w:rsidRPr="00B051AE">
              <w:trPr>
                <w:tblCellSpacing w:w="0" w:type="dxa"/>
              </w:trPr>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2266950" cy="3419475"/>
                        <wp:effectExtent l="19050" t="0" r="0" b="0"/>
                        <wp:docPr id="9" name="Picture 9" descr="http://portal.wpspublish.com/pls/portal/docs/1/115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rtal.wpspublish.com/pls/portal/docs/1/115818.JPG"/>
                                <pic:cNvPicPr>
                                  <a:picLocks noChangeAspect="1" noChangeArrowheads="1"/>
                                </pic:cNvPicPr>
                              </pic:nvPicPr>
                              <pic:blipFill>
                                <a:blip r:embed="rId7"/>
                                <a:srcRect/>
                                <a:stretch>
                                  <a:fillRect/>
                                </a:stretch>
                              </pic:blipFill>
                              <pic:spPr bwMode="auto">
                                <a:xfrm>
                                  <a:off x="0" y="0"/>
                                  <a:ext cx="2266950" cy="3419475"/>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051AE" w:rsidRPr="00B051AE" w:rsidRDefault="00B051AE" w:rsidP="00B051AE">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3740"/>
              <w:gridCol w:w="150"/>
            </w:tblGrid>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051AE" w:rsidRPr="00B051AE">
              <w:trPr>
                <w:tblCellSpacing w:w="0" w:type="dxa"/>
              </w:trPr>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051AE" w:rsidRPr="00B051AE" w:rsidRDefault="00B051AE" w:rsidP="00B051AE">
                  <w:pPr>
                    <w:spacing w:after="0" w:line="240" w:lineRule="auto"/>
                    <w:rPr>
                      <w:rFonts w:ascii="Verdana" w:eastAsia="Times New Roman" w:hAnsi="Verdana" w:cs="Arial"/>
                      <w:color w:val="000000"/>
                      <w:sz w:val="18"/>
                      <w:szCs w:val="18"/>
                    </w:rPr>
                  </w:pPr>
                  <w:r w:rsidRPr="00B051AE">
                    <w:rPr>
                      <w:rFonts w:ascii="Verdana" w:eastAsia="Times New Roman" w:hAnsi="Verdana" w:cs="Arial"/>
                      <w:color w:val="000000"/>
                      <w:sz w:val="18"/>
                      <w:szCs w:val="18"/>
                    </w:rPr>
                    <w:t> </w:t>
                  </w:r>
                </w:p>
                <w:p w:rsidR="00B051AE" w:rsidRPr="00B051AE" w:rsidRDefault="00B051AE" w:rsidP="00B051AE">
                  <w:pPr>
                    <w:spacing w:after="0" w:line="240" w:lineRule="auto"/>
                    <w:rPr>
                      <w:rFonts w:ascii="Verdana" w:eastAsia="Times New Roman" w:hAnsi="Verdana" w:cs="Arial"/>
                      <w:color w:val="000000"/>
                      <w:sz w:val="18"/>
                      <w:szCs w:val="18"/>
                    </w:rPr>
                  </w:pPr>
                  <w:r w:rsidRPr="00B051AE">
                    <w:rPr>
                      <w:rFonts w:ascii="Verdana" w:eastAsia="Times New Roman" w:hAnsi="Verdana" w:cs="Arial"/>
                      <w:b/>
                      <w:bCs/>
                      <w:color w:val="000000"/>
                      <w:sz w:val="18"/>
                      <w:szCs w:val="18"/>
                    </w:rPr>
                    <w:t>New in the Roberts-2</w:t>
                  </w:r>
                  <w:r w:rsidRPr="00B051AE">
                    <w:rPr>
                      <w:rFonts w:ascii="Verdana" w:eastAsia="Times New Roman" w:hAnsi="Verdana" w:cs="Arial"/>
                      <w:color w:val="000000"/>
                      <w:sz w:val="18"/>
                      <w:szCs w:val="18"/>
                    </w:rPr>
                    <w:t xml:space="preserve"> </w:t>
                  </w:r>
                </w:p>
                <w:p w:rsidR="00B051AE" w:rsidRPr="00B051AE" w:rsidRDefault="00B051AE" w:rsidP="00B051AE">
                  <w:pPr>
                    <w:numPr>
                      <w:ilvl w:val="0"/>
                      <w:numId w:val="1"/>
                    </w:numPr>
                    <w:spacing w:after="0" w:line="240" w:lineRule="auto"/>
                    <w:rPr>
                      <w:rFonts w:ascii="Verdana" w:eastAsia="Times New Roman" w:hAnsi="Verdana" w:cs="Arial"/>
                      <w:color w:val="000000"/>
                      <w:sz w:val="18"/>
                      <w:szCs w:val="18"/>
                    </w:rPr>
                  </w:pPr>
                  <w:r w:rsidRPr="00B051AE">
                    <w:rPr>
                      <w:rFonts w:ascii="Verdana" w:eastAsia="Times New Roman" w:hAnsi="Verdana" w:cs="Arial"/>
                      <w:color w:val="000000"/>
                      <w:sz w:val="18"/>
                      <w:szCs w:val="18"/>
                    </w:rPr>
                    <w:t xml:space="preserve">Updated Test Pictures featuring current clothing and hairstyles </w:t>
                  </w:r>
                </w:p>
                <w:p w:rsidR="00B051AE" w:rsidRPr="00B051AE" w:rsidRDefault="00B051AE" w:rsidP="00B051AE">
                  <w:pPr>
                    <w:numPr>
                      <w:ilvl w:val="0"/>
                      <w:numId w:val="1"/>
                    </w:numPr>
                    <w:spacing w:after="0" w:line="240" w:lineRule="auto"/>
                    <w:rPr>
                      <w:rFonts w:ascii="Verdana" w:eastAsia="Times New Roman" w:hAnsi="Verdana" w:cs="Arial"/>
                      <w:color w:val="000000"/>
                      <w:sz w:val="18"/>
                      <w:szCs w:val="18"/>
                    </w:rPr>
                  </w:pPr>
                  <w:r w:rsidRPr="00B051AE">
                    <w:rPr>
                      <w:rFonts w:ascii="Verdana" w:eastAsia="Times New Roman" w:hAnsi="Verdana" w:cs="Arial"/>
                      <w:color w:val="000000"/>
                      <w:sz w:val="18"/>
                      <w:szCs w:val="18"/>
                    </w:rPr>
                    <w:t xml:space="preserve">Three parallel sets of Test Pictures-for White, Black, and Hispanic children and teens </w:t>
                  </w:r>
                </w:p>
                <w:p w:rsidR="00B051AE" w:rsidRPr="00B051AE" w:rsidRDefault="00B051AE" w:rsidP="00B051AE">
                  <w:pPr>
                    <w:numPr>
                      <w:ilvl w:val="0"/>
                      <w:numId w:val="1"/>
                    </w:numPr>
                    <w:spacing w:after="0" w:line="240" w:lineRule="auto"/>
                    <w:rPr>
                      <w:rFonts w:ascii="Verdana" w:eastAsia="Times New Roman" w:hAnsi="Verdana" w:cs="Arial"/>
                      <w:color w:val="000000"/>
                      <w:sz w:val="18"/>
                      <w:szCs w:val="18"/>
                    </w:rPr>
                  </w:pPr>
                  <w:r w:rsidRPr="00B051AE">
                    <w:rPr>
                      <w:rFonts w:ascii="Verdana" w:eastAsia="Times New Roman" w:hAnsi="Verdana" w:cs="Arial"/>
                      <w:color w:val="000000"/>
                      <w:sz w:val="18"/>
                      <w:szCs w:val="18"/>
                    </w:rPr>
                    <w:t xml:space="preserve">An extended age range-up to 18 years </w:t>
                  </w:r>
                </w:p>
                <w:p w:rsidR="00B051AE" w:rsidRPr="00B051AE" w:rsidRDefault="00B051AE" w:rsidP="00B051AE">
                  <w:pPr>
                    <w:numPr>
                      <w:ilvl w:val="0"/>
                      <w:numId w:val="1"/>
                    </w:numPr>
                    <w:spacing w:after="0" w:line="240" w:lineRule="auto"/>
                    <w:rPr>
                      <w:rFonts w:ascii="Verdana" w:eastAsia="Times New Roman" w:hAnsi="Verdana" w:cs="Arial"/>
                      <w:color w:val="000000"/>
                      <w:sz w:val="18"/>
                      <w:szCs w:val="18"/>
                    </w:rPr>
                  </w:pPr>
                  <w:r w:rsidRPr="00B051AE">
                    <w:rPr>
                      <w:rFonts w:ascii="Verdana" w:eastAsia="Times New Roman" w:hAnsi="Verdana" w:cs="Arial"/>
                      <w:color w:val="000000"/>
                      <w:sz w:val="18"/>
                      <w:szCs w:val="18"/>
                    </w:rPr>
                    <w:t>New norms, representative of the U.S. population</w:t>
                  </w:r>
                </w:p>
              </w:tc>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051AE" w:rsidRPr="00B051AE" w:rsidRDefault="00B051AE" w:rsidP="00B051AE">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4040"/>
            </w:tblGrid>
            <w:tr w:rsidR="00B051AE" w:rsidRPr="00B051AE">
              <w:trPr>
                <w:tblCellSpacing w:w="0" w:type="dxa"/>
              </w:trPr>
              <w:tc>
                <w:tcPr>
                  <w:tcW w:w="0" w:type="auto"/>
                  <w:vAlign w:val="center"/>
                  <w:hideMark/>
                </w:tcPr>
                <w:p w:rsidR="00B051AE" w:rsidRPr="00B051AE" w:rsidRDefault="00B051AE" w:rsidP="00B051AE">
                  <w:pPr>
                    <w:spacing w:after="0" w:line="240" w:lineRule="auto"/>
                    <w:rPr>
                      <w:rFonts w:ascii="Verdana" w:eastAsia="Times New Roman" w:hAnsi="Verdana" w:cs="Times New Roman"/>
                      <w:sz w:val="18"/>
                      <w:szCs w:val="18"/>
                    </w:rPr>
                  </w:pPr>
                </w:p>
              </w:tc>
            </w:tr>
          </w:tbl>
          <w:p w:rsidR="00B051AE" w:rsidRPr="00B051AE" w:rsidRDefault="00B051AE" w:rsidP="00B051AE">
            <w:pPr>
              <w:spacing w:after="0" w:line="240" w:lineRule="auto"/>
              <w:rPr>
                <w:rFonts w:ascii="Verdana" w:eastAsia="Times New Roman" w:hAnsi="Verdana" w:cs="Times New Roman"/>
                <w:sz w:val="18"/>
                <w:szCs w:val="18"/>
              </w:rPr>
            </w:pPr>
          </w:p>
        </w:tc>
        <w:tc>
          <w:tcPr>
            <w:tcW w:w="12000" w:type="dxa"/>
            <w:hideMark/>
          </w:tcPr>
          <w:tbl>
            <w:tblPr>
              <w:tblW w:w="5000" w:type="pct"/>
              <w:tblCellSpacing w:w="0" w:type="dxa"/>
              <w:tblCellMar>
                <w:left w:w="0" w:type="dxa"/>
                <w:right w:w="0" w:type="dxa"/>
              </w:tblCellMar>
              <w:tblLook w:val="04A0"/>
            </w:tblPr>
            <w:tblGrid>
              <w:gridCol w:w="150"/>
              <w:gridCol w:w="5020"/>
              <w:gridCol w:w="150"/>
            </w:tblGrid>
            <w:tr w:rsidR="00B051AE" w:rsidRPr="00B051AE">
              <w:trPr>
                <w:tblCellSpacing w:w="0" w:type="dxa"/>
              </w:trPr>
              <w:tc>
                <w:tcPr>
                  <w:tcW w:w="5000" w:type="pct"/>
                  <w:gridSpan w:val="3"/>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051AE" w:rsidRPr="00B051AE">
              <w:trPr>
                <w:tblCellSpacing w:w="0" w:type="dxa"/>
              </w:trPr>
              <w:tc>
                <w:tcPr>
                  <w:tcW w:w="15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tbl>
                  <w:tblPr>
                    <w:tblW w:w="4536" w:type="dxa"/>
                    <w:tblCellMar>
                      <w:left w:w="0" w:type="dxa"/>
                      <w:right w:w="0" w:type="dxa"/>
                    </w:tblCellMar>
                    <w:tblLook w:val="04A0"/>
                  </w:tblPr>
                  <w:tblGrid>
                    <w:gridCol w:w="1984"/>
                    <w:gridCol w:w="2552"/>
                  </w:tblGrid>
                  <w:tr w:rsidR="00B051AE" w:rsidRPr="00B051AE">
                    <w:trPr>
                      <w:trHeight w:val="374"/>
                    </w:trPr>
                    <w:tc>
                      <w:tcPr>
                        <w:tcW w:w="4536" w:type="dxa"/>
                        <w:gridSpan w:val="2"/>
                        <w:tcBorders>
                          <w:top w:val="nil"/>
                          <w:left w:val="nil"/>
                          <w:bottom w:val="single" w:sz="4" w:space="0" w:color="auto"/>
                          <w:right w:val="single" w:sz="4" w:space="0" w:color="auto"/>
                        </w:tcBorders>
                        <w:shd w:val="clear" w:color="auto" w:fill="636D6B"/>
                        <w:tcMar>
                          <w:top w:w="40" w:type="dxa"/>
                          <w:left w:w="40" w:type="dxa"/>
                          <w:bottom w:w="40" w:type="dxa"/>
                          <w:right w:w="40" w:type="dxa"/>
                        </w:tcMar>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color w:val="FFFFFF"/>
                            <w:sz w:val="18"/>
                            <w:szCs w:val="18"/>
                          </w:rPr>
                          <w:t> </w:t>
                        </w:r>
                        <w:r w:rsidRPr="00B051AE">
                          <w:rPr>
                            <w:rFonts w:ascii="Verdana" w:eastAsia="Times New Roman" w:hAnsi="Verdana" w:cs="Arial"/>
                            <w:b/>
                            <w:bCs/>
                            <w:color w:val="FFFFFF"/>
                            <w:sz w:val="18"/>
                            <w:szCs w:val="18"/>
                          </w:rPr>
                          <w:t>At a Glance</w:t>
                        </w:r>
                      </w:p>
                    </w:tc>
                  </w:tr>
                  <w:tr w:rsidR="00B051AE" w:rsidRPr="00B051AE">
                    <w:tc>
                      <w:tcPr>
                        <w:tcW w:w="1984" w:type="dxa"/>
                        <w:tcMar>
                          <w:top w:w="40" w:type="dxa"/>
                          <w:left w:w="40" w:type="dxa"/>
                          <w:bottom w:w="40" w:type="dxa"/>
                          <w:right w:w="40" w:type="dxa"/>
                        </w:tcMar>
                        <w:hideMark/>
                      </w:tcPr>
                      <w:p w:rsidR="00B051AE" w:rsidRPr="00B051AE" w:rsidRDefault="00B051AE" w:rsidP="00B051AE">
                        <w:pPr>
                          <w:spacing w:after="0" w:line="240" w:lineRule="auto"/>
                          <w:jc w:val="right"/>
                          <w:rPr>
                            <w:rFonts w:ascii="Verdana" w:eastAsia="Times New Roman" w:hAnsi="Verdana" w:cs="Times New Roman"/>
                            <w:sz w:val="18"/>
                            <w:szCs w:val="18"/>
                          </w:rPr>
                        </w:pPr>
                        <w:r w:rsidRPr="00B051AE">
                          <w:rPr>
                            <w:rFonts w:ascii="Verdana" w:eastAsia="Times New Roman" w:hAnsi="Verdana" w:cs="Arial"/>
                            <w:b/>
                            <w:bCs/>
                            <w:sz w:val="18"/>
                            <w:szCs w:val="18"/>
                          </w:rPr>
                          <w:t>Purpose:</w:t>
                        </w:r>
                      </w:p>
                    </w:tc>
                    <w:tc>
                      <w:tcPr>
                        <w:tcW w:w="2552" w:type="dxa"/>
                        <w:tcMar>
                          <w:top w:w="40" w:type="dxa"/>
                          <w:left w:w="40" w:type="dxa"/>
                          <w:bottom w:w="40" w:type="dxa"/>
                          <w:right w:w="40" w:type="dxa"/>
                        </w:tcMar>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Arial"/>
                            <w:sz w:val="18"/>
                            <w:szCs w:val="18"/>
                          </w:rPr>
                          <w:t>Provides a measure of the child's social understanding as expressed in free narrative, reflecting both developmental and clinical concerns</w:t>
                        </w:r>
                      </w:p>
                    </w:tc>
                  </w:tr>
                  <w:tr w:rsidR="00B051AE" w:rsidRPr="00B051AE">
                    <w:tc>
                      <w:tcPr>
                        <w:tcW w:w="1984" w:type="dxa"/>
                        <w:tcMar>
                          <w:top w:w="40" w:type="dxa"/>
                          <w:left w:w="40" w:type="dxa"/>
                          <w:bottom w:w="40" w:type="dxa"/>
                          <w:right w:w="40" w:type="dxa"/>
                        </w:tcMar>
                        <w:hideMark/>
                      </w:tcPr>
                      <w:p w:rsidR="00B051AE" w:rsidRPr="00B051AE" w:rsidRDefault="00B051AE" w:rsidP="00B051AE">
                        <w:pPr>
                          <w:spacing w:after="0" w:line="240" w:lineRule="auto"/>
                          <w:jc w:val="right"/>
                          <w:rPr>
                            <w:rFonts w:ascii="Verdana" w:eastAsia="Times New Roman" w:hAnsi="Verdana" w:cs="Times New Roman"/>
                            <w:sz w:val="18"/>
                            <w:szCs w:val="18"/>
                          </w:rPr>
                        </w:pPr>
                        <w:r w:rsidRPr="00B051AE">
                          <w:rPr>
                            <w:rFonts w:ascii="Verdana" w:eastAsia="Times New Roman" w:hAnsi="Verdana" w:cs="Arial"/>
                            <w:b/>
                            <w:bCs/>
                            <w:sz w:val="18"/>
                            <w:szCs w:val="18"/>
                          </w:rPr>
                          <w:t>Ages / Grade:</w:t>
                        </w:r>
                      </w:p>
                    </w:tc>
                    <w:tc>
                      <w:tcPr>
                        <w:tcW w:w="2552" w:type="dxa"/>
                        <w:tcMar>
                          <w:top w:w="40" w:type="dxa"/>
                          <w:left w:w="40" w:type="dxa"/>
                          <w:bottom w:w="40" w:type="dxa"/>
                          <w:right w:w="40" w:type="dxa"/>
                        </w:tcMar>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Arial"/>
                            <w:sz w:val="18"/>
                            <w:szCs w:val="18"/>
                          </w:rPr>
                          <w:t>6 to 18 years</w:t>
                        </w:r>
                      </w:p>
                    </w:tc>
                  </w:tr>
                  <w:tr w:rsidR="00B051AE" w:rsidRPr="00B051AE">
                    <w:tc>
                      <w:tcPr>
                        <w:tcW w:w="1984" w:type="dxa"/>
                        <w:tcMar>
                          <w:top w:w="40" w:type="dxa"/>
                          <w:left w:w="40" w:type="dxa"/>
                          <w:bottom w:w="40" w:type="dxa"/>
                          <w:right w:w="40" w:type="dxa"/>
                        </w:tcMar>
                        <w:hideMark/>
                      </w:tcPr>
                      <w:p w:rsidR="00B051AE" w:rsidRPr="00B051AE" w:rsidRDefault="00B051AE" w:rsidP="00B051AE">
                        <w:pPr>
                          <w:spacing w:after="0" w:line="240" w:lineRule="auto"/>
                          <w:jc w:val="right"/>
                          <w:rPr>
                            <w:rFonts w:ascii="Verdana" w:eastAsia="Times New Roman" w:hAnsi="Verdana" w:cs="Arial"/>
                            <w:b/>
                            <w:bCs/>
                            <w:sz w:val="18"/>
                            <w:szCs w:val="18"/>
                          </w:rPr>
                        </w:pPr>
                        <w:r w:rsidRPr="00B051AE">
                          <w:rPr>
                            <w:rFonts w:ascii="Verdana" w:eastAsia="Times New Roman" w:hAnsi="Verdana" w:cs="Arial"/>
                            <w:b/>
                            <w:bCs/>
                            <w:sz w:val="18"/>
                            <w:szCs w:val="18"/>
                          </w:rPr>
                          <w:t>Administration Time</w:t>
                        </w:r>
                      </w:p>
                    </w:tc>
                    <w:tc>
                      <w:tcPr>
                        <w:tcW w:w="2552" w:type="dxa"/>
                        <w:tcMar>
                          <w:top w:w="40" w:type="dxa"/>
                          <w:left w:w="40" w:type="dxa"/>
                          <w:bottom w:w="40" w:type="dxa"/>
                          <w:right w:w="40" w:type="dxa"/>
                        </w:tcMar>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Arial"/>
                            <w:sz w:val="18"/>
                            <w:szCs w:val="18"/>
                          </w:rPr>
                          <w:t xml:space="preserve">30 to 40 minutes to administer </w:t>
                        </w:r>
                        <w:r w:rsidRPr="00B051AE">
                          <w:rPr>
                            <w:rFonts w:ascii="Verdana" w:eastAsia="Times New Roman" w:hAnsi="Verdana" w:cs="Arial"/>
                            <w:i/>
                            <w:iCs/>
                            <w:sz w:val="18"/>
                            <w:szCs w:val="18"/>
                          </w:rPr>
                          <w:t>and</w:t>
                        </w:r>
                        <w:r w:rsidRPr="00B051AE">
                          <w:rPr>
                            <w:rFonts w:ascii="Verdana" w:eastAsia="Times New Roman" w:hAnsi="Verdana" w:cs="Arial"/>
                            <w:sz w:val="18"/>
                            <w:szCs w:val="18"/>
                          </w:rPr>
                          <w:t xml:space="preserve"> score</w:t>
                        </w:r>
                      </w:p>
                    </w:tc>
                  </w:tr>
                  <w:tr w:rsidR="00B051AE" w:rsidRPr="00B051AE">
                    <w:tc>
                      <w:tcPr>
                        <w:tcW w:w="1984" w:type="dxa"/>
                        <w:tcMar>
                          <w:top w:w="40" w:type="dxa"/>
                          <w:left w:w="40" w:type="dxa"/>
                          <w:bottom w:w="40" w:type="dxa"/>
                          <w:right w:w="40" w:type="dxa"/>
                        </w:tcMar>
                        <w:hideMark/>
                      </w:tcPr>
                      <w:p w:rsidR="00B051AE" w:rsidRPr="00B051AE" w:rsidRDefault="00B051AE" w:rsidP="00B051AE">
                        <w:pPr>
                          <w:spacing w:after="0" w:line="240" w:lineRule="auto"/>
                          <w:jc w:val="right"/>
                          <w:rPr>
                            <w:rFonts w:ascii="Verdana" w:eastAsia="Times New Roman" w:hAnsi="Verdana" w:cs="Times New Roman"/>
                            <w:sz w:val="18"/>
                            <w:szCs w:val="18"/>
                          </w:rPr>
                        </w:pPr>
                        <w:r w:rsidRPr="00B051AE">
                          <w:rPr>
                            <w:rFonts w:ascii="Verdana" w:eastAsia="Times New Roman" w:hAnsi="Verdana" w:cs="Arial"/>
                            <w:b/>
                            <w:bCs/>
                            <w:sz w:val="18"/>
                            <w:szCs w:val="18"/>
                          </w:rPr>
                          <w:t>Format:</w:t>
                        </w:r>
                      </w:p>
                    </w:tc>
                    <w:tc>
                      <w:tcPr>
                        <w:tcW w:w="2552" w:type="dxa"/>
                        <w:tcMar>
                          <w:top w:w="40" w:type="dxa"/>
                          <w:left w:w="40" w:type="dxa"/>
                          <w:bottom w:w="40" w:type="dxa"/>
                          <w:right w:w="40" w:type="dxa"/>
                        </w:tcMar>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Arial"/>
                            <w:sz w:val="18"/>
                            <w:szCs w:val="18"/>
                          </w:rPr>
                          <w:t>Storytelling in response to stimulus pictures</w:t>
                        </w:r>
                      </w:p>
                    </w:tc>
                  </w:tr>
                  <w:tr w:rsidR="00B051AE" w:rsidRPr="00B051AE">
                    <w:tc>
                      <w:tcPr>
                        <w:tcW w:w="1984" w:type="dxa"/>
                        <w:tcMar>
                          <w:top w:w="40" w:type="dxa"/>
                          <w:left w:w="40" w:type="dxa"/>
                          <w:bottom w:w="40" w:type="dxa"/>
                          <w:right w:w="40" w:type="dxa"/>
                        </w:tcMar>
                        <w:hideMark/>
                      </w:tcPr>
                      <w:p w:rsidR="00B051AE" w:rsidRPr="00B051AE" w:rsidRDefault="00B051AE" w:rsidP="00B051AE">
                        <w:pPr>
                          <w:spacing w:after="0" w:line="240" w:lineRule="auto"/>
                          <w:jc w:val="right"/>
                          <w:rPr>
                            <w:rFonts w:ascii="Verdana" w:eastAsia="Times New Roman" w:hAnsi="Verdana" w:cs="Arial"/>
                            <w:b/>
                            <w:bCs/>
                            <w:sz w:val="18"/>
                            <w:szCs w:val="18"/>
                          </w:rPr>
                        </w:pPr>
                        <w:r w:rsidRPr="00B051AE">
                          <w:rPr>
                            <w:rFonts w:ascii="Verdana" w:eastAsia="Times New Roman" w:hAnsi="Verdana" w:cs="Arial"/>
                            <w:b/>
                            <w:bCs/>
                            <w:sz w:val="18"/>
                            <w:szCs w:val="18"/>
                          </w:rPr>
                          <w:t>Norms</w:t>
                        </w:r>
                      </w:p>
                    </w:tc>
                    <w:tc>
                      <w:tcPr>
                        <w:tcW w:w="2552" w:type="dxa"/>
                        <w:tcMar>
                          <w:top w:w="40" w:type="dxa"/>
                          <w:left w:w="40" w:type="dxa"/>
                          <w:bottom w:w="40" w:type="dxa"/>
                          <w:right w:w="40" w:type="dxa"/>
                        </w:tcMar>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Arial"/>
                            <w:sz w:val="18"/>
                            <w:szCs w:val="18"/>
                          </w:rPr>
                          <w:t>Grouped by age and sex, based on a sample of 1,000 children and adolescents, representative in terms of geographic region, gender, ethnicity, and parental education</w:t>
                        </w:r>
                      </w:p>
                    </w:tc>
                  </w:tr>
                </w:tbl>
                <w:p w:rsidR="00B051AE" w:rsidRPr="00B051AE" w:rsidRDefault="00B051AE" w:rsidP="00B051AE">
                  <w:pPr>
                    <w:spacing w:after="0" w:line="240" w:lineRule="auto"/>
                    <w:rPr>
                      <w:rFonts w:ascii="Verdana" w:eastAsia="Times New Roman" w:hAnsi="Verdana" w:cs="Arial"/>
                      <w:color w:val="000000"/>
                      <w:sz w:val="18"/>
                      <w:szCs w:val="18"/>
                    </w:rPr>
                  </w:pPr>
                </w:p>
              </w:tc>
              <w:tc>
                <w:tcPr>
                  <w:tcW w:w="15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3"/>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051AE" w:rsidRPr="00B051AE" w:rsidRDefault="00B051AE" w:rsidP="00B051AE">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5020"/>
              <w:gridCol w:w="150"/>
            </w:tblGrid>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051AE" w:rsidRPr="00B051AE">
              <w:trPr>
                <w:tblCellSpacing w:w="0" w:type="dxa"/>
              </w:trPr>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21" name="Picture 2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051AE" w:rsidRPr="00B051AE" w:rsidRDefault="00B051AE" w:rsidP="00B051AE">
                  <w:pPr>
                    <w:spacing w:after="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B051AE" w:rsidRPr="00B051AE">
                    <w:tc>
                      <w:tcPr>
                        <w:tcW w:w="0" w:type="auto"/>
                        <w:tcBorders>
                          <w:top w:val="nil"/>
                          <w:left w:val="nil"/>
                          <w:bottom w:val="nil"/>
                          <w:right w:val="nil"/>
                        </w:tcBorders>
                        <w:shd w:val="clear" w:color="auto" w:fill="C6CF9C"/>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b/>
                            <w:bCs/>
                            <w:color w:val="FFFFFF"/>
                            <w:sz w:val="18"/>
                            <w:szCs w:val="18"/>
                          </w:rPr>
                          <w:t xml:space="preserve">  </w:t>
                        </w:r>
                        <w:r w:rsidRPr="00B051AE">
                          <w:rPr>
                            <w:rFonts w:ascii="Verdana" w:eastAsia="Times New Roman" w:hAnsi="Verdana" w:cs="Times New Roman"/>
                            <w:b/>
                            <w:bCs/>
                            <w:color w:val="636D6B"/>
                            <w:sz w:val="18"/>
                            <w:szCs w:val="18"/>
                          </w:rPr>
                          <w:t>Related Products</w:t>
                        </w:r>
                      </w:p>
                    </w:tc>
                  </w:tr>
                </w:tbl>
                <w:p w:rsidR="00B051AE" w:rsidRPr="00B051AE" w:rsidRDefault="00B051AE" w:rsidP="00B051AE">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22" name="Picture 2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47625" cy="47625"/>
                        <wp:effectExtent l="0" t="0" r="0" b="0"/>
                        <wp:docPr id="23" name="Picture 2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ortal.wpspublish.com/images/pobtrans.gif"/>
                                <pic:cNvPicPr>
                                  <a:picLocks noChangeAspect="1" noChangeArrowheads="1"/>
                                </pic:cNvPicPr>
                              </pic:nvPicPr>
                              <pic:blipFill>
                                <a:blip r:embed="rId6"/>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051AE" w:rsidRPr="00B051AE">
              <w:trPr>
                <w:tblCellSpacing w:w="0" w:type="dxa"/>
              </w:trPr>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24" name="Picture 2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051AE" w:rsidRPr="00B051AE" w:rsidRDefault="00B051AE" w:rsidP="00B051AE">
                  <w:pPr>
                    <w:spacing w:after="0" w:line="240" w:lineRule="auto"/>
                    <w:rPr>
                      <w:rFonts w:ascii="Verdana" w:eastAsia="Times New Roman" w:hAnsi="Verdana" w:cs="Times New Roman"/>
                      <w:sz w:val="18"/>
                      <w:szCs w:val="18"/>
                    </w:rPr>
                  </w:pPr>
                  <w:hyperlink r:id="rId8" w:history="1">
                    <w:r w:rsidRPr="00B051AE">
                      <w:rPr>
                        <w:rFonts w:ascii="Verdana" w:eastAsia="Times New Roman" w:hAnsi="Verdana" w:cs="Arial"/>
                        <w:color w:val="003063"/>
                        <w:sz w:val="18"/>
                        <w:szCs w:val="18"/>
                        <w:u w:val="single"/>
                      </w:rPr>
                      <w:t>Tell-Me-A-Story (TEMAS)</w:t>
                    </w:r>
                  </w:hyperlink>
                </w:p>
              </w:tc>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25" name="Picture 2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47625" cy="47625"/>
                        <wp:effectExtent l="0" t="0" r="0" b="0"/>
                        <wp:docPr id="26" name="Picture 2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ortal.wpspublish.com/images/pobtrans.gif"/>
                                <pic:cNvPicPr>
                                  <a:picLocks noChangeAspect="1" noChangeArrowheads="1"/>
                                </pic:cNvPicPr>
                              </pic:nvPicPr>
                              <pic:blipFill>
                                <a:blip r:embed="rId6"/>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051AE" w:rsidRPr="00B051AE">
              <w:trPr>
                <w:tblCellSpacing w:w="0" w:type="dxa"/>
              </w:trPr>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27" name="Picture 2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051AE" w:rsidRPr="00B051AE" w:rsidRDefault="00B051AE" w:rsidP="00B051AE">
                  <w:pPr>
                    <w:spacing w:after="0" w:line="240" w:lineRule="auto"/>
                    <w:rPr>
                      <w:rFonts w:ascii="Verdana" w:eastAsia="Times New Roman" w:hAnsi="Verdana" w:cs="Times New Roman"/>
                      <w:sz w:val="18"/>
                      <w:szCs w:val="18"/>
                    </w:rPr>
                  </w:pPr>
                  <w:hyperlink r:id="rId9" w:history="1">
                    <w:r w:rsidRPr="00B051AE">
                      <w:rPr>
                        <w:rFonts w:ascii="Verdana" w:eastAsia="Times New Roman" w:hAnsi="Verdana" w:cs="Arial"/>
                        <w:color w:val="003063"/>
                        <w:sz w:val="18"/>
                        <w:szCs w:val="18"/>
                        <w:u w:val="single"/>
                      </w:rPr>
                      <w:t>Thurston Cradock Test of Shame (TCTS)</w:t>
                    </w:r>
                  </w:hyperlink>
                </w:p>
              </w:tc>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28" name="Picture 2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47625" cy="47625"/>
                        <wp:effectExtent l="0" t="0" r="0" b="0"/>
                        <wp:docPr id="29" name="Picture 2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ortal.wpspublish.com/images/pobtrans.gif"/>
                                <pic:cNvPicPr>
                                  <a:picLocks noChangeAspect="1" noChangeArrowheads="1"/>
                                </pic:cNvPicPr>
                              </pic:nvPicPr>
                              <pic:blipFill>
                                <a:blip r:embed="rId6"/>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051AE" w:rsidRPr="00B051AE">
              <w:trPr>
                <w:tblCellSpacing w:w="0" w:type="dxa"/>
              </w:trPr>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30" name="Picture 3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051AE" w:rsidRPr="00B051AE" w:rsidRDefault="00B051AE" w:rsidP="00B051AE">
                  <w:pPr>
                    <w:spacing w:after="0" w:line="240" w:lineRule="auto"/>
                    <w:rPr>
                      <w:rFonts w:ascii="Verdana" w:eastAsia="Times New Roman" w:hAnsi="Verdana" w:cs="Times New Roman"/>
                      <w:sz w:val="18"/>
                      <w:szCs w:val="18"/>
                    </w:rPr>
                  </w:pPr>
                  <w:hyperlink r:id="rId10" w:history="1">
                    <w:r w:rsidRPr="00B051AE">
                      <w:rPr>
                        <w:rFonts w:ascii="Verdana" w:eastAsia="Times New Roman" w:hAnsi="Verdana" w:cs="Arial"/>
                        <w:color w:val="003063"/>
                        <w:sz w:val="18"/>
                        <w:szCs w:val="18"/>
                        <w:u w:val="single"/>
                      </w:rPr>
                      <w:t>Personality Inventory for Children, Second Edition (PIC-2)</w:t>
                    </w:r>
                  </w:hyperlink>
                </w:p>
              </w:tc>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31" name="Picture 3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47625" cy="47625"/>
                        <wp:effectExtent l="0" t="0" r="0" b="0"/>
                        <wp:docPr id="32" name="Picture 3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ortal.wpspublish.com/images/pobtrans.gif"/>
                                <pic:cNvPicPr>
                                  <a:picLocks noChangeAspect="1" noChangeArrowheads="1"/>
                                </pic:cNvPicPr>
                              </pic:nvPicPr>
                              <pic:blipFill>
                                <a:blip r:embed="rId6"/>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051AE" w:rsidRPr="00B051AE">
              <w:trPr>
                <w:tblCellSpacing w:w="0" w:type="dxa"/>
              </w:trPr>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33" name="Picture 3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051AE" w:rsidRPr="00B051AE" w:rsidRDefault="00B051AE" w:rsidP="00B051AE">
                  <w:pPr>
                    <w:spacing w:after="0" w:line="240" w:lineRule="auto"/>
                    <w:rPr>
                      <w:rFonts w:ascii="Verdana" w:eastAsia="Times New Roman" w:hAnsi="Verdana" w:cs="Times New Roman"/>
                      <w:sz w:val="18"/>
                      <w:szCs w:val="18"/>
                    </w:rPr>
                  </w:pPr>
                  <w:hyperlink r:id="rId11" w:history="1">
                    <w:r w:rsidRPr="00B051AE">
                      <w:rPr>
                        <w:rFonts w:ascii="Verdana" w:eastAsia="Times New Roman" w:hAnsi="Verdana" w:cs="Arial"/>
                        <w:color w:val="003063"/>
                        <w:sz w:val="18"/>
                        <w:szCs w:val="18"/>
                        <w:u w:val="single"/>
                      </w:rPr>
                      <w:t>Adolescent Apperception Cards</w:t>
                    </w:r>
                  </w:hyperlink>
                </w:p>
              </w:tc>
              <w:tc>
                <w:tcPr>
                  <w:tcW w:w="150" w:type="dxa"/>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34" name="Picture 3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3"/>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35" name="Picture 3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051AE" w:rsidRPr="00B051AE" w:rsidRDefault="00B051AE" w:rsidP="00B051AE">
            <w:pPr>
              <w:spacing w:after="0" w:line="240" w:lineRule="auto"/>
              <w:rPr>
                <w:rFonts w:ascii="Verdana" w:eastAsia="Times New Roman" w:hAnsi="Verdana" w:cs="Times New Roman"/>
                <w:sz w:val="18"/>
                <w:szCs w:val="18"/>
              </w:rPr>
            </w:pPr>
          </w:p>
        </w:tc>
      </w:tr>
    </w:tbl>
    <w:p w:rsidR="00B051AE" w:rsidRPr="00B051AE" w:rsidRDefault="00B051AE" w:rsidP="00B051AE">
      <w:pPr>
        <w:spacing w:after="0"/>
        <w:rPr>
          <w:rFonts w:ascii="Verdana" w:hAnsi="Verdana"/>
          <w:sz w:val="18"/>
          <w:szCs w:val="18"/>
        </w:rPr>
      </w:pPr>
      <w:r w:rsidRPr="00B051AE">
        <w:rPr>
          <w:rFonts w:ascii="Verdana" w:hAnsi="Verdana"/>
          <w:sz w:val="18"/>
          <w:szCs w:val="18"/>
        </w:rPr>
        <w:t>Roberts-2</w:t>
      </w:r>
    </w:p>
    <w:p w:rsidR="00B051AE" w:rsidRDefault="00B051AE" w:rsidP="00B051AE">
      <w:pPr>
        <w:spacing w:after="0"/>
        <w:rPr>
          <w:rFonts w:ascii="Verdana" w:hAnsi="Verdana"/>
          <w:sz w:val="18"/>
          <w:szCs w:val="18"/>
        </w:rPr>
      </w:pPr>
      <w:proofErr w:type="gramStart"/>
      <w:r w:rsidRPr="00B051AE">
        <w:rPr>
          <w:rFonts w:ascii="Verdana" w:hAnsi="Verdana"/>
          <w:sz w:val="18"/>
          <w:szCs w:val="18"/>
        </w:rPr>
        <w:t>by</w:t>
      </w:r>
      <w:proofErr w:type="gramEnd"/>
      <w:r w:rsidRPr="00B051AE">
        <w:rPr>
          <w:rFonts w:ascii="Verdana" w:hAnsi="Verdana"/>
          <w:sz w:val="18"/>
          <w:szCs w:val="18"/>
        </w:rPr>
        <w:t xml:space="preserve"> Glen E. Roberts, Ph.D.   </w:t>
      </w:r>
    </w:p>
    <w:p w:rsidR="00B051AE" w:rsidRPr="00B051AE" w:rsidRDefault="00B051AE" w:rsidP="00B051AE">
      <w:pPr>
        <w:spacing w:after="0"/>
        <w:rPr>
          <w:rFonts w:ascii="Verdana" w:hAnsi="Verdana"/>
          <w:sz w:val="18"/>
          <w:szCs w:val="18"/>
        </w:rPr>
      </w:pPr>
      <w:r w:rsidRPr="00B051AE">
        <w:rPr>
          <w:rFonts w:ascii="Verdana" w:hAnsi="Verdana"/>
          <w:sz w:val="18"/>
          <w:szCs w:val="18"/>
        </w:rPr>
        <w:t>In evaluating children, it makes sense to look at more than academic ability and achievement. Social understanding, problem-solving skills, adaptability, sources of support, emotional adjustment, developmental issues--all of these things affect children's functioning at school, at home, and in the community. And all are measured by the Roberts-2.</w:t>
      </w:r>
    </w:p>
    <w:p w:rsidR="00B051AE" w:rsidRPr="00B051AE" w:rsidRDefault="00B051AE" w:rsidP="00B051AE">
      <w:pPr>
        <w:spacing w:after="0"/>
        <w:rPr>
          <w:rFonts w:ascii="Verdana" w:hAnsi="Verdana"/>
          <w:sz w:val="18"/>
          <w:szCs w:val="18"/>
        </w:rPr>
      </w:pPr>
    </w:p>
    <w:p w:rsidR="00B051AE" w:rsidRPr="00B051AE" w:rsidRDefault="00B051AE" w:rsidP="00B051AE">
      <w:pPr>
        <w:spacing w:after="0"/>
        <w:rPr>
          <w:rFonts w:ascii="Verdana" w:hAnsi="Verdana"/>
          <w:b/>
          <w:bCs/>
          <w:sz w:val="18"/>
          <w:szCs w:val="18"/>
        </w:rPr>
      </w:pPr>
      <w:r w:rsidRPr="00B051AE">
        <w:rPr>
          <w:rFonts w:ascii="Verdana" w:hAnsi="Verdana"/>
          <w:b/>
          <w:bCs/>
          <w:sz w:val="18"/>
          <w:szCs w:val="18"/>
        </w:rPr>
        <w:t>Informing Intervention</w:t>
      </w:r>
    </w:p>
    <w:p w:rsidR="00B051AE" w:rsidRPr="00B051AE" w:rsidRDefault="00B051AE" w:rsidP="00B051AE">
      <w:pPr>
        <w:spacing w:after="0"/>
        <w:rPr>
          <w:rFonts w:ascii="Verdana" w:hAnsi="Verdana"/>
          <w:sz w:val="18"/>
          <w:szCs w:val="18"/>
        </w:rPr>
      </w:pPr>
      <w:r w:rsidRPr="00B051AE">
        <w:rPr>
          <w:rFonts w:ascii="Verdana" w:hAnsi="Verdana"/>
          <w:sz w:val="18"/>
          <w:szCs w:val="18"/>
        </w:rPr>
        <w:t xml:space="preserve">This revision of the popular Roberts Apperception Test for Children helps you understand the whole child. The Roberts-2 provides useful descriptive information, telling you how well the child reads social </w:t>
      </w:r>
      <w:r w:rsidRPr="00B051AE">
        <w:rPr>
          <w:rFonts w:ascii="Verdana" w:hAnsi="Verdana"/>
          <w:sz w:val="18"/>
          <w:szCs w:val="18"/>
        </w:rPr>
        <w:lastRenderedPageBreak/>
        <w:t>cues, recognizes and solves interpersonal problems, copes with difficulties, makes use of social and emotional resources, and much more. This information is invaluable to any professional who is initiating an academic or behavioral intervention.</w:t>
      </w:r>
    </w:p>
    <w:p w:rsidR="00B051AE" w:rsidRPr="00B051AE" w:rsidRDefault="00B051AE" w:rsidP="00B051AE">
      <w:pPr>
        <w:spacing w:after="0"/>
        <w:rPr>
          <w:rFonts w:ascii="Verdana" w:hAnsi="Verdana"/>
          <w:sz w:val="18"/>
          <w:szCs w:val="18"/>
        </w:rPr>
      </w:pPr>
      <w:r w:rsidRPr="00B051AE">
        <w:rPr>
          <w:rFonts w:ascii="Verdana" w:hAnsi="Verdana"/>
          <w:sz w:val="18"/>
          <w:szCs w:val="18"/>
        </w:rPr>
        <w:t>The test focuses on the child's social understanding as expressed in free narrative, reflecting both developmental and clinical concerns. It asks the child or adolescent to tell a story in response to each of 16 Test Pictures (available in three parallel sets--one showing White children, one featuring Black children, and one depicting Hispanic children).</w:t>
      </w:r>
    </w:p>
    <w:p w:rsidR="00B051AE" w:rsidRPr="00B051AE" w:rsidRDefault="00B051AE" w:rsidP="00B051AE">
      <w:pPr>
        <w:spacing w:after="0"/>
        <w:rPr>
          <w:rFonts w:ascii="Verdana" w:hAnsi="Verdana"/>
          <w:sz w:val="18"/>
          <w:szCs w:val="18"/>
        </w:rPr>
      </w:pPr>
      <w:r w:rsidRPr="00B051AE">
        <w:rPr>
          <w:rFonts w:ascii="Verdana" w:hAnsi="Verdana"/>
          <w:sz w:val="18"/>
          <w:szCs w:val="18"/>
        </w:rPr>
        <w:t>The child's stories are recorded and then scored--according to objective criteria--for the presence or absence of specific characteristics. Norms, grouped by age, are based on a sample of more than 1,000 children and adolescents, aged 6 through 18, from all four U.S. Census regions. The sample is representative in terms of gender, ethnicity, and parental education.</w:t>
      </w:r>
    </w:p>
    <w:p w:rsidR="00B051AE" w:rsidRPr="00B051AE" w:rsidRDefault="00B051AE" w:rsidP="00B051AE">
      <w:pPr>
        <w:spacing w:after="0"/>
        <w:rPr>
          <w:rFonts w:ascii="Verdana" w:hAnsi="Verdana"/>
          <w:sz w:val="18"/>
          <w:szCs w:val="18"/>
        </w:rPr>
      </w:pPr>
      <w:r w:rsidRPr="00B051AE">
        <w:rPr>
          <w:rFonts w:ascii="Verdana" w:hAnsi="Verdana"/>
          <w:sz w:val="18"/>
          <w:szCs w:val="18"/>
        </w:rPr>
        <w:t>The Roberts-2 Manual offers extensive examples of children's stories, along with scoring instructions. It provides evidence of the test's validity, based on comparisons between the standardization sample and a clinically referred sample of 467 children and adolescents. This evidence supports use of the Roberts-2 in clinical assessment of children experiencing adjustment problems and in research on the development of social understanding.</w:t>
      </w:r>
    </w:p>
    <w:p w:rsidR="00B051AE" w:rsidRPr="00B051AE" w:rsidRDefault="00B051AE" w:rsidP="00B051AE">
      <w:pPr>
        <w:spacing w:after="0"/>
        <w:rPr>
          <w:rFonts w:ascii="Verdana" w:hAnsi="Verdana"/>
          <w:sz w:val="18"/>
          <w:szCs w:val="18"/>
        </w:rPr>
      </w:pPr>
    </w:p>
    <w:p w:rsidR="00B051AE" w:rsidRPr="00B051AE" w:rsidRDefault="00B051AE" w:rsidP="00B051AE">
      <w:pPr>
        <w:spacing w:after="0"/>
        <w:rPr>
          <w:rFonts w:ascii="Verdana" w:hAnsi="Verdana"/>
          <w:b/>
          <w:bCs/>
          <w:sz w:val="18"/>
          <w:szCs w:val="18"/>
        </w:rPr>
      </w:pPr>
      <w:r w:rsidRPr="00B051AE">
        <w:rPr>
          <w:rFonts w:ascii="Verdana" w:hAnsi="Verdana"/>
          <w:b/>
          <w:bCs/>
          <w:sz w:val="18"/>
          <w:szCs w:val="18"/>
        </w:rPr>
        <w:t>Guiding Intervention</w:t>
      </w:r>
    </w:p>
    <w:p w:rsidR="00B051AE" w:rsidRPr="00B051AE" w:rsidRDefault="00B051AE" w:rsidP="00B051AE">
      <w:pPr>
        <w:spacing w:after="0"/>
        <w:rPr>
          <w:rFonts w:ascii="Verdana" w:hAnsi="Verdana"/>
          <w:sz w:val="18"/>
          <w:szCs w:val="18"/>
        </w:rPr>
      </w:pPr>
      <w:r w:rsidRPr="00B051AE">
        <w:rPr>
          <w:rFonts w:ascii="Verdana" w:hAnsi="Verdana"/>
          <w:sz w:val="18"/>
          <w:szCs w:val="18"/>
        </w:rPr>
        <w:t>The Roberts-2 provides comprehensive and detailed insight into children's social perception. Stories generated in response to the Test Pictures indicate where the child is on a continuum of social understanding. Typically, as children become more socially experienced, their stories reflect greater awareness of social convention, more differentiated themes, and clearer resolution of themes and conflicts. And because the test includes clinical scales as well as content scales, it alerts you to social and emotional problems that are outside the norm.</w:t>
      </w:r>
    </w:p>
    <w:p w:rsidR="00B051AE" w:rsidRPr="00B051AE" w:rsidRDefault="00B051AE" w:rsidP="00B051AE">
      <w:pPr>
        <w:spacing w:after="0"/>
        <w:rPr>
          <w:rFonts w:ascii="Verdana" w:hAnsi="Verdana"/>
          <w:b/>
          <w:bCs/>
          <w:sz w:val="18"/>
          <w:szCs w:val="18"/>
        </w:rPr>
      </w:pPr>
    </w:p>
    <w:p w:rsidR="00B051AE" w:rsidRPr="00B051AE" w:rsidRDefault="00B051AE" w:rsidP="00B051AE">
      <w:pPr>
        <w:spacing w:after="0"/>
        <w:rPr>
          <w:rFonts w:ascii="Verdana" w:hAnsi="Verdana"/>
          <w:b/>
          <w:bCs/>
          <w:sz w:val="18"/>
          <w:szCs w:val="18"/>
        </w:rPr>
      </w:pPr>
      <w:r w:rsidRPr="00B051AE">
        <w:rPr>
          <w:rFonts w:ascii="Verdana" w:hAnsi="Verdana"/>
          <w:b/>
          <w:bCs/>
          <w:sz w:val="18"/>
          <w:szCs w:val="18"/>
        </w:rPr>
        <w:t>Measuring the Effects of Intervention</w:t>
      </w:r>
    </w:p>
    <w:p w:rsidR="00B051AE" w:rsidRPr="00B051AE" w:rsidRDefault="00B051AE" w:rsidP="00B051AE">
      <w:pPr>
        <w:spacing w:after="0"/>
        <w:rPr>
          <w:rFonts w:ascii="Verdana" w:hAnsi="Verdana"/>
          <w:sz w:val="18"/>
          <w:szCs w:val="18"/>
        </w:rPr>
      </w:pPr>
      <w:r w:rsidRPr="00B051AE">
        <w:rPr>
          <w:rFonts w:ascii="Verdana" w:hAnsi="Verdana"/>
          <w:sz w:val="18"/>
          <w:szCs w:val="18"/>
        </w:rPr>
        <w:t xml:space="preserve">The Roberts-2 helps you put the pieces together. It not only provides a more complete picture of the child prior to intervention but also reflects change following intervention. And because it is standardized on </w:t>
      </w:r>
      <w:proofErr w:type="spellStart"/>
      <w:r w:rsidRPr="00B051AE">
        <w:rPr>
          <w:rFonts w:ascii="Verdana" w:hAnsi="Verdana"/>
          <w:sz w:val="18"/>
          <w:szCs w:val="18"/>
        </w:rPr>
        <w:t>nonreferred</w:t>
      </w:r>
      <w:proofErr w:type="spellEnd"/>
      <w:r w:rsidRPr="00B051AE">
        <w:rPr>
          <w:rFonts w:ascii="Verdana" w:hAnsi="Verdana"/>
          <w:sz w:val="18"/>
          <w:szCs w:val="18"/>
        </w:rPr>
        <w:t xml:space="preserve"> children, the test is an ideal way to assess developmental change and situational crises in nonclinical children.</w:t>
      </w:r>
    </w:p>
    <w:p w:rsidR="00B051AE" w:rsidRPr="00B051AE" w:rsidRDefault="00B051AE" w:rsidP="00B051AE">
      <w:pPr>
        <w:spacing w:after="0"/>
        <w:rPr>
          <w:rFonts w:ascii="Verdana" w:hAnsi="Verdana"/>
          <w:sz w:val="18"/>
          <w:szCs w:val="18"/>
        </w:rPr>
      </w:pPr>
    </w:p>
    <w:tbl>
      <w:tblPr>
        <w:tblW w:w="5000" w:type="pct"/>
        <w:tblCellSpacing w:w="0" w:type="dxa"/>
        <w:shd w:val="clear" w:color="auto" w:fill="FFFFFF"/>
        <w:tblCellMar>
          <w:left w:w="0" w:type="dxa"/>
          <w:right w:w="0" w:type="dxa"/>
        </w:tblCellMar>
        <w:tblLook w:val="04A0"/>
      </w:tblPr>
      <w:tblGrid>
        <w:gridCol w:w="9218"/>
        <w:gridCol w:w="142"/>
      </w:tblGrid>
      <w:tr w:rsidR="00B051AE" w:rsidRPr="00B051AE" w:rsidTr="00B051AE">
        <w:trPr>
          <w:tblCellSpacing w:w="0" w:type="dxa"/>
        </w:trPr>
        <w:tc>
          <w:tcPr>
            <w:tcW w:w="4924" w:type="pct"/>
            <w:shd w:val="clear" w:color="auto" w:fill="FFFFFF"/>
            <w:hideMark/>
          </w:tcPr>
          <w:p w:rsidR="00B051AE" w:rsidRPr="00B051AE" w:rsidRDefault="00B051AE" w:rsidP="00B051AE">
            <w:pPr>
              <w:spacing w:after="0" w:line="240" w:lineRule="auto"/>
              <w:rPr>
                <w:rFonts w:ascii="Verdana" w:eastAsia="Times New Roman" w:hAnsi="Verdana" w:cs="Arial"/>
                <w:color w:val="000000"/>
                <w:sz w:val="18"/>
                <w:szCs w:val="18"/>
              </w:rPr>
            </w:pPr>
            <w:r w:rsidRPr="00B051AE">
              <w:rPr>
                <w:rFonts w:ascii="Verdana" w:eastAsia="Times New Roman" w:hAnsi="Verdana" w:cs="Arial"/>
                <w:color w:val="000000"/>
                <w:sz w:val="18"/>
                <w:szCs w:val="18"/>
              </w:rPr>
              <w:t xml:space="preserve">The scales on the </w:t>
            </w:r>
            <w:r w:rsidRPr="00B051AE">
              <w:rPr>
                <w:rFonts w:ascii="Verdana" w:eastAsia="Times New Roman" w:hAnsi="Verdana" w:cs="Arial"/>
                <w:i/>
                <w:iCs/>
                <w:color w:val="000000"/>
                <w:sz w:val="18"/>
                <w:szCs w:val="18"/>
              </w:rPr>
              <w:t>Roberts-2</w:t>
            </w:r>
            <w:r w:rsidRPr="00B051AE">
              <w:rPr>
                <w:rFonts w:ascii="Verdana" w:eastAsia="Times New Roman" w:hAnsi="Verdana" w:cs="Arial"/>
                <w:color w:val="000000"/>
                <w:sz w:val="18"/>
                <w:szCs w:val="18"/>
              </w:rPr>
              <w:t xml:space="preserve"> have been refined for easier scoring and interpretation.</w:t>
            </w:r>
          </w:p>
          <w:tbl>
            <w:tblPr>
              <w:tblW w:w="9750" w:type="dxa"/>
              <w:tblCellMar>
                <w:left w:w="0" w:type="dxa"/>
                <w:right w:w="0" w:type="dxa"/>
              </w:tblCellMar>
              <w:tblLook w:val="04A0"/>
            </w:tblPr>
            <w:tblGrid>
              <w:gridCol w:w="2683"/>
              <w:gridCol w:w="2195"/>
              <w:gridCol w:w="4872"/>
            </w:tblGrid>
            <w:tr w:rsidR="00B051AE" w:rsidRPr="00B051AE">
              <w:tc>
                <w:tcPr>
                  <w:tcW w:w="3240" w:type="dxa"/>
                  <w:vAlign w:val="center"/>
                  <w:hideMark/>
                </w:tcPr>
                <w:p w:rsidR="00B051AE" w:rsidRDefault="00B051AE" w:rsidP="00B051AE">
                  <w:pPr>
                    <w:spacing w:after="0" w:line="240" w:lineRule="auto"/>
                    <w:rPr>
                      <w:rFonts w:ascii="Verdana" w:eastAsia="Times New Roman" w:hAnsi="Verdana" w:cs="Arial"/>
                      <w:b/>
                      <w:bCs/>
                      <w:sz w:val="18"/>
                      <w:szCs w:val="18"/>
                    </w:rPr>
                  </w:pPr>
                </w:p>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Arial"/>
                      <w:b/>
                      <w:bCs/>
                      <w:sz w:val="18"/>
                      <w:szCs w:val="18"/>
                    </w:rPr>
                    <w:t>Theme Overview</w:t>
                  </w:r>
                </w:p>
              </w:tc>
              <w:tc>
                <w:tcPr>
                  <w:tcW w:w="2460" w:type="dxa"/>
                  <w:vAlign w:val="center"/>
                  <w:hideMark/>
                </w:tcPr>
                <w:p w:rsidR="00B051AE" w:rsidRPr="00B051AE" w:rsidRDefault="00B051AE" w:rsidP="00B051AE">
                  <w:pPr>
                    <w:spacing w:after="0" w:line="240" w:lineRule="auto"/>
                    <w:rPr>
                      <w:rFonts w:ascii="Verdana" w:eastAsia="Times New Roman" w:hAnsi="Verdana" w:cs="Arial"/>
                      <w:b/>
                      <w:bCs/>
                      <w:sz w:val="18"/>
                      <w:szCs w:val="18"/>
                    </w:rPr>
                  </w:pPr>
                  <w:r w:rsidRPr="00B051AE">
                    <w:rPr>
                      <w:rFonts w:ascii="Verdana" w:eastAsia="Times New Roman" w:hAnsi="Verdana" w:cs="Arial"/>
                      <w:b/>
                      <w:bCs/>
                      <w:sz w:val="18"/>
                      <w:szCs w:val="18"/>
                    </w:rPr>
                    <w:t>Available Resources</w:t>
                  </w:r>
                </w:p>
              </w:tc>
              <w:tc>
                <w:tcPr>
                  <w:tcW w:w="6480" w:type="dxa"/>
                  <w:vAlign w:val="center"/>
                  <w:hideMark/>
                </w:tcPr>
                <w:p w:rsidR="00B051AE" w:rsidRPr="00B051AE" w:rsidRDefault="00B051AE" w:rsidP="00B051AE">
                  <w:pPr>
                    <w:spacing w:after="0" w:line="240" w:lineRule="auto"/>
                    <w:rPr>
                      <w:rFonts w:ascii="Verdana" w:eastAsia="Times New Roman" w:hAnsi="Verdana" w:cs="Arial"/>
                      <w:b/>
                      <w:bCs/>
                      <w:sz w:val="18"/>
                      <w:szCs w:val="18"/>
                    </w:rPr>
                  </w:pPr>
                  <w:r w:rsidRPr="00B051AE">
                    <w:rPr>
                      <w:rFonts w:ascii="Verdana" w:eastAsia="Times New Roman" w:hAnsi="Verdana" w:cs="Arial"/>
                      <w:b/>
                      <w:bCs/>
                      <w:sz w:val="18"/>
                      <w:szCs w:val="18"/>
                    </w:rPr>
                    <w:t>Resolution</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Popular Pull</w:t>
                  </w:r>
                </w:p>
              </w:tc>
              <w:tc>
                <w:tcPr>
                  <w:tcW w:w="246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Support from Self</w:t>
                  </w:r>
                </w:p>
              </w:tc>
              <w:tc>
                <w:tcPr>
                  <w:tcW w:w="648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Simple Closure or Easy Outcome</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Complete Meaning</w:t>
                  </w:r>
                </w:p>
              </w:tc>
              <w:tc>
                <w:tcPr>
                  <w:tcW w:w="2460" w:type="dxa"/>
                  <w:vAlign w:val="center"/>
                  <w:hideMark/>
                </w:tcPr>
                <w:p w:rsidR="00B051AE" w:rsidRPr="00B051AE" w:rsidRDefault="00B051AE" w:rsidP="00B051AE">
                  <w:pPr>
                    <w:spacing w:after="0" w:line="240" w:lineRule="auto"/>
                    <w:ind w:left="720"/>
                    <w:rPr>
                      <w:rFonts w:ascii="Verdana" w:eastAsia="Times New Roman" w:hAnsi="Verdana" w:cs="Times New Roman"/>
                      <w:sz w:val="18"/>
                      <w:szCs w:val="18"/>
                    </w:rPr>
                  </w:pPr>
                  <w:r w:rsidRPr="00B051AE">
                    <w:rPr>
                      <w:rFonts w:ascii="Verdana" w:eastAsia="Times New Roman" w:hAnsi="Verdana" w:cs="Arial"/>
                      <w:sz w:val="18"/>
                      <w:szCs w:val="18"/>
                    </w:rPr>
                    <w:t>Feeling</w:t>
                  </w:r>
                </w:p>
              </w:tc>
              <w:tc>
                <w:tcPr>
                  <w:tcW w:w="648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Easy Realistically Positive Outcome</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c>
                <w:tcPr>
                  <w:tcW w:w="2460" w:type="dxa"/>
                  <w:vAlign w:val="center"/>
                  <w:hideMark/>
                </w:tcPr>
                <w:p w:rsidR="00B051AE" w:rsidRPr="00B051AE" w:rsidRDefault="00B051AE" w:rsidP="00B051AE">
                  <w:pPr>
                    <w:spacing w:after="0" w:line="240" w:lineRule="auto"/>
                    <w:ind w:left="720"/>
                    <w:rPr>
                      <w:rFonts w:ascii="Verdana" w:eastAsia="Times New Roman" w:hAnsi="Verdana" w:cs="Arial"/>
                      <w:sz w:val="18"/>
                      <w:szCs w:val="18"/>
                    </w:rPr>
                  </w:pPr>
                  <w:r w:rsidRPr="00B051AE">
                    <w:rPr>
                      <w:rFonts w:ascii="Verdana" w:eastAsia="Times New Roman" w:hAnsi="Verdana" w:cs="Arial"/>
                      <w:sz w:val="18"/>
                      <w:szCs w:val="18"/>
                    </w:rPr>
                    <w:t>Advocacy</w:t>
                  </w:r>
                </w:p>
              </w:tc>
              <w:tc>
                <w:tcPr>
                  <w:tcW w:w="648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Process described in constructive resolution</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b/>
                      <w:bCs/>
                      <w:sz w:val="18"/>
                      <w:szCs w:val="18"/>
                    </w:rPr>
                  </w:pPr>
                  <w:r w:rsidRPr="00B051AE">
                    <w:rPr>
                      <w:rFonts w:ascii="Verdana" w:eastAsia="Times New Roman" w:hAnsi="Verdana" w:cs="Arial"/>
                      <w:b/>
                      <w:bCs/>
                      <w:sz w:val="18"/>
                      <w:szCs w:val="18"/>
                    </w:rPr>
                    <w:t>Problem Identification</w:t>
                  </w:r>
                </w:p>
              </w:tc>
              <w:tc>
                <w:tcPr>
                  <w:tcW w:w="246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Support from Other</w:t>
                  </w:r>
                </w:p>
              </w:tc>
              <w:tc>
                <w:tcPr>
                  <w:tcW w:w="648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Process described in constructive resolution of feeling and situation</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Recognition</w:t>
                  </w:r>
                </w:p>
              </w:tc>
              <w:tc>
                <w:tcPr>
                  <w:tcW w:w="2460" w:type="dxa"/>
                  <w:hideMark/>
                </w:tcPr>
                <w:p w:rsidR="00B051AE" w:rsidRPr="00B051AE" w:rsidRDefault="00B051AE" w:rsidP="00B051AE">
                  <w:pPr>
                    <w:spacing w:after="0" w:line="240" w:lineRule="auto"/>
                    <w:ind w:left="720"/>
                    <w:rPr>
                      <w:rFonts w:ascii="Verdana" w:eastAsia="Times New Roman" w:hAnsi="Verdana" w:cs="Arial"/>
                      <w:sz w:val="18"/>
                      <w:szCs w:val="18"/>
                    </w:rPr>
                  </w:pPr>
                  <w:r w:rsidRPr="00B051AE">
                    <w:rPr>
                      <w:rFonts w:ascii="Verdana" w:eastAsia="Times New Roman" w:hAnsi="Verdana" w:cs="Arial"/>
                      <w:sz w:val="18"/>
                      <w:szCs w:val="18"/>
                    </w:rPr>
                    <w:t>Feeling</w:t>
                  </w:r>
                </w:p>
              </w:tc>
              <w:tc>
                <w:tcPr>
                  <w:tcW w:w="648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Elaborated process with possible insight</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Description</w:t>
                  </w:r>
                </w:p>
              </w:tc>
              <w:tc>
                <w:tcPr>
                  <w:tcW w:w="2460" w:type="dxa"/>
                  <w:vAlign w:val="center"/>
                  <w:hideMark/>
                </w:tcPr>
                <w:p w:rsidR="00B051AE" w:rsidRPr="00B051AE" w:rsidRDefault="00B051AE" w:rsidP="00B051AE">
                  <w:pPr>
                    <w:spacing w:after="0" w:line="240" w:lineRule="auto"/>
                    <w:ind w:left="720"/>
                    <w:rPr>
                      <w:rFonts w:ascii="Verdana" w:eastAsia="Times New Roman" w:hAnsi="Verdana" w:cs="Arial"/>
                      <w:sz w:val="18"/>
                      <w:szCs w:val="18"/>
                    </w:rPr>
                  </w:pPr>
                  <w:r w:rsidRPr="00B051AE">
                    <w:rPr>
                      <w:rFonts w:ascii="Verdana" w:eastAsia="Times New Roman" w:hAnsi="Verdana" w:cs="Arial"/>
                      <w:sz w:val="18"/>
                      <w:szCs w:val="18"/>
                    </w:rPr>
                    <w:t>Help</w:t>
                  </w:r>
                </w:p>
              </w:tc>
              <w:tc>
                <w:tcPr>
                  <w:tcW w:w="648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Clarification</w:t>
                  </w:r>
                </w:p>
              </w:tc>
              <w:tc>
                <w:tcPr>
                  <w:tcW w:w="246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Reliance on Other</w:t>
                  </w:r>
                </w:p>
              </w:tc>
              <w:tc>
                <w:tcPr>
                  <w:tcW w:w="6480" w:type="dxa"/>
                  <w:vAlign w:val="center"/>
                  <w:hideMark/>
                </w:tcPr>
                <w:p w:rsidR="00B051AE" w:rsidRPr="00B051AE" w:rsidRDefault="00B051AE" w:rsidP="00B051AE">
                  <w:pPr>
                    <w:spacing w:after="0" w:line="240" w:lineRule="auto"/>
                    <w:rPr>
                      <w:rFonts w:ascii="Verdana" w:eastAsia="Times New Roman" w:hAnsi="Verdana" w:cs="Arial"/>
                      <w:b/>
                      <w:bCs/>
                      <w:sz w:val="18"/>
                      <w:szCs w:val="18"/>
                    </w:rPr>
                  </w:pPr>
                  <w:r w:rsidRPr="00B051AE">
                    <w:rPr>
                      <w:rFonts w:ascii="Verdana" w:eastAsia="Times New Roman" w:hAnsi="Verdana" w:cs="Arial"/>
                      <w:b/>
                      <w:bCs/>
                      <w:sz w:val="18"/>
                      <w:szCs w:val="18"/>
                    </w:rPr>
                    <w:t>Unusual or Atypical Responses</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Definition</w:t>
                  </w:r>
                </w:p>
              </w:tc>
              <w:tc>
                <w:tcPr>
                  <w:tcW w:w="246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Limit Setting</w:t>
                  </w:r>
                </w:p>
              </w:tc>
              <w:tc>
                <w:tcPr>
                  <w:tcW w:w="648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Unusual-Refusal, No Score, Antisocial</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Explanation</w:t>
                  </w:r>
                </w:p>
              </w:tc>
              <w:tc>
                <w:tcPr>
                  <w:tcW w:w="246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c>
                <w:tcPr>
                  <w:tcW w:w="648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Atypical Categories</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Explanation</w:t>
                  </w:r>
                </w:p>
              </w:tc>
              <w:tc>
                <w:tcPr>
                  <w:tcW w:w="2460" w:type="dxa"/>
                  <w:vAlign w:val="center"/>
                  <w:hideMark/>
                </w:tcPr>
                <w:p w:rsidR="00B051AE" w:rsidRPr="00B051AE" w:rsidRDefault="00B051AE" w:rsidP="00B051AE">
                  <w:pPr>
                    <w:spacing w:after="0" w:line="240" w:lineRule="auto"/>
                    <w:rPr>
                      <w:rFonts w:ascii="Verdana" w:eastAsia="Times New Roman" w:hAnsi="Verdana" w:cs="Arial"/>
                      <w:b/>
                      <w:bCs/>
                      <w:sz w:val="18"/>
                      <w:szCs w:val="18"/>
                    </w:rPr>
                  </w:pPr>
                  <w:r w:rsidRPr="00B051AE">
                    <w:rPr>
                      <w:rFonts w:ascii="Verdana" w:eastAsia="Times New Roman" w:hAnsi="Verdana" w:cs="Arial"/>
                      <w:b/>
                      <w:bCs/>
                      <w:sz w:val="18"/>
                      <w:szCs w:val="18"/>
                    </w:rPr>
                    <w:t>Emotion</w:t>
                  </w:r>
                </w:p>
              </w:tc>
              <w:tc>
                <w:tcPr>
                  <w:tcW w:w="648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c>
                <w:tcPr>
                  <w:tcW w:w="246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Anxiety</w:t>
                  </w:r>
                </w:p>
              </w:tc>
              <w:tc>
                <w:tcPr>
                  <w:tcW w:w="648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b/>
                      <w:bCs/>
                      <w:sz w:val="18"/>
                      <w:szCs w:val="18"/>
                    </w:rPr>
                  </w:pPr>
                  <w:r w:rsidRPr="00B051AE">
                    <w:rPr>
                      <w:rFonts w:ascii="Verdana" w:eastAsia="Times New Roman" w:hAnsi="Verdana" w:cs="Arial"/>
                      <w:b/>
                      <w:bCs/>
                      <w:sz w:val="18"/>
                      <w:szCs w:val="18"/>
                    </w:rPr>
                    <w:t>Outcome</w:t>
                  </w:r>
                </w:p>
              </w:tc>
              <w:tc>
                <w:tcPr>
                  <w:tcW w:w="246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Aggression</w:t>
                  </w:r>
                </w:p>
              </w:tc>
              <w:tc>
                <w:tcPr>
                  <w:tcW w:w="648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Unresolved Outcome</w:t>
                  </w:r>
                </w:p>
              </w:tc>
              <w:tc>
                <w:tcPr>
                  <w:tcW w:w="246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Depression</w:t>
                  </w:r>
                </w:p>
              </w:tc>
              <w:tc>
                <w:tcPr>
                  <w:tcW w:w="648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proofErr w:type="spellStart"/>
                  <w:r w:rsidRPr="00B051AE">
                    <w:rPr>
                      <w:rFonts w:ascii="Verdana" w:eastAsia="Times New Roman" w:hAnsi="Verdana" w:cs="Arial"/>
                      <w:sz w:val="18"/>
                      <w:szCs w:val="18"/>
                    </w:rPr>
                    <w:t>Nonadaptive</w:t>
                  </w:r>
                  <w:proofErr w:type="spellEnd"/>
                  <w:r w:rsidRPr="00B051AE">
                    <w:rPr>
                      <w:rFonts w:ascii="Verdana" w:eastAsia="Times New Roman" w:hAnsi="Verdana" w:cs="Arial"/>
                      <w:sz w:val="18"/>
                      <w:szCs w:val="18"/>
                    </w:rPr>
                    <w:t xml:space="preserve"> Outcome</w:t>
                  </w:r>
                </w:p>
              </w:tc>
              <w:tc>
                <w:tcPr>
                  <w:tcW w:w="246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Rejection</w:t>
                  </w:r>
                </w:p>
              </w:tc>
              <w:tc>
                <w:tcPr>
                  <w:tcW w:w="648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Maladaptive Outcome</w:t>
                  </w:r>
                </w:p>
              </w:tc>
              <w:tc>
                <w:tcPr>
                  <w:tcW w:w="246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c>
                <w:tcPr>
                  <w:tcW w:w="648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r>
            <w:tr w:rsidR="00B051AE" w:rsidRPr="00B051AE">
              <w:tc>
                <w:tcPr>
                  <w:tcW w:w="3240" w:type="dxa"/>
                  <w:vAlign w:val="center"/>
                  <w:hideMark/>
                </w:tcPr>
                <w:p w:rsidR="00B051AE" w:rsidRPr="00B051AE" w:rsidRDefault="00B051AE" w:rsidP="00B051AE">
                  <w:pPr>
                    <w:spacing w:after="0" w:line="240" w:lineRule="auto"/>
                    <w:rPr>
                      <w:rFonts w:ascii="Verdana" w:eastAsia="Times New Roman" w:hAnsi="Verdana" w:cs="Arial"/>
                      <w:sz w:val="18"/>
                      <w:szCs w:val="18"/>
                    </w:rPr>
                  </w:pPr>
                  <w:r w:rsidRPr="00B051AE">
                    <w:rPr>
                      <w:rFonts w:ascii="Verdana" w:eastAsia="Times New Roman" w:hAnsi="Verdana" w:cs="Arial"/>
                      <w:sz w:val="18"/>
                      <w:szCs w:val="18"/>
                    </w:rPr>
                    <w:t>Unrealistic Outcome</w:t>
                  </w:r>
                </w:p>
              </w:tc>
              <w:tc>
                <w:tcPr>
                  <w:tcW w:w="246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c>
                <w:tcPr>
                  <w:tcW w:w="6480" w:type="dxa"/>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sz w:val="18"/>
                      <w:szCs w:val="18"/>
                    </w:rPr>
                    <w:t> </w:t>
                  </w:r>
                </w:p>
              </w:tc>
            </w:tr>
          </w:tbl>
          <w:p w:rsidR="00B051AE" w:rsidRPr="00B051AE" w:rsidRDefault="00B051AE" w:rsidP="00B051AE">
            <w:pPr>
              <w:spacing w:after="0" w:line="240" w:lineRule="auto"/>
              <w:rPr>
                <w:rFonts w:ascii="Verdana" w:eastAsia="Times New Roman" w:hAnsi="Verdana" w:cs="Arial"/>
                <w:color w:val="000000"/>
                <w:sz w:val="18"/>
                <w:szCs w:val="18"/>
              </w:rPr>
            </w:pPr>
          </w:p>
        </w:tc>
        <w:tc>
          <w:tcPr>
            <w:tcW w:w="76" w:type="pct"/>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
                  <wp:effectExtent l="0" t="0" r="0" b="0"/>
                  <wp:docPr id="131" name="Picture 13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ortal.wpspublish.com/images/pobtrans.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051AE" w:rsidRPr="00B051AE">
        <w:trPr>
          <w:tblCellSpacing w:w="0" w:type="dxa"/>
        </w:trPr>
        <w:tc>
          <w:tcPr>
            <w:tcW w:w="5000" w:type="pct"/>
            <w:gridSpan w:val="2"/>
            <w:shd w:val="clear" w:color="auto" w:fill="FFFFFF"/>
            <w:vAlign w:val="center"/>
            <w:hideMark/>
          </w:tcPr>
          <w:p w:rsidR="00B051AE" w:rsidRPr="00B051AE" w:rsidRDefault="00B051AE" w:rsidP="00B051AE">
            <w:pPr>
              <w:spacing w:after="0" w:line="240" w:lineRule="auto"/>
              <w:rPr>
                <w:rFonts w:ascii="Verdana" w:eastAsia="Times New Roman" w:hAnsi="Verdana" w:cs="Times New Roman"/>
                <w:sz w:val="18"/>
                <w:szCs w:val="18"/>
              </w:rPr>
            </w:pPr>
            <w:r w:rsidRPr="00B051AE">
              <w:rPr>
                <w:rFonts w:ascii="Verdana" w:eastAsia="Times New Roman" w:hAnsi="Verdana" w:cs="Times New Roman"/>
                <w:noProof/>
                <w:sz w:val="18"/>
                <w:szCs w:val="18"/>
              </w:rPr>
              <w:drawing>
                <wp:inline distT="0" distB="0" distL="0" distR="0">
                  <wp:extent cx="95250" cy="95250"/>
                  <wp:effectExtent l="0" t="0" r="0" b="0"/>
                  <wp:docPr id="132" name="Picture 13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portal.wpspublish.com/images/pobtrans.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051AE" w:rsidRDefault="00B051AE" w:rsidP="00B051AE">
      <w:pPr>
        <w:spacing w:after="0"/>
        <w:rPr>
          <w:rFonts w:ascii="Verdana" w:hAnsi="Verdana"/>
          <w:b/>
          <w:bCs/>
          <w:sz w:val="18"/>
          <w:szCs w:val="18"/>
        </w:rPr>
      </w:pPr>
    </w:p>
    <w:p w:rsidR="00B051AE" w:rsidRDefault="00B051AE" w:rsidP="00B051AE">
      <w:pPr>
        <w:spacing w:after="0"/>
        <w:rPr>
          <w:rFonts w:ascii="Verdana" w:hAnsi="Verdana"/>
          <w:b/>
          <w:bCs/>
          <w:sz w:val="18"/>
          <w:szCs w:val="18"/>
        </w:rPr>
      </w:pPr>
    </w:p>
    <w:p w:rsidR="00B051AE" w:rsidRPr="00B051AE" w:rsidRDefault="00B051AE" w:rsidP="00B051AE">
      <w:pPr>
        <w:spacing w:after="0"/>
        <w:rPr>
          <w:rFonts w:ascii="Verdana" w:hAnsi="Verdana"/>
          <w:b/>
          <w:bCs/>
          <w:sz w:val="18"/>
          <w:szCs w:val="18"/>
        </w:rPr>
      </w:pPr>
      <w:r w:rsidRPr="00B051AE">
        <w:rPr>
          <w:rFonts w:ascii="Verdana" w:hAnsi="Verdana"/>
          <w:b/>
          <w:bCs/>
          <w:sz w:val="18"/>
          <w:szCs w:val="18"/>
        </w:rPr>
        <w:lastRenderedPageBreak/>
        <w:t>Roberts-2 Computer Scoring CD</w:t>
      </w:r>
    </w:p>
    <w:p w:rsidR="00B051AE" w:rsidRPr="00B051AE" w:rsidRDefault="00B051AE" w:rsidP="00B051AE">
      <w:pPr>
        <w:spacing w:after="0"/>
        <w:rPr>
          <w:rFonts w:ascii="Verdana" w:hAnsi="Verdana"/>
          <w:sz w:val="18"/>
          <w:szCs w:val="18"/>
        </w:rPr>
      </w:pPr>
      <w:r w:rsidRPr="00B051AE">
        <w:rPr>
          <w:rFonts w:ascii="Verdana" w:hAnsi="Verdana"/>
          <w:sz w:val="18"/>
          <w:szCs w:val="18"/>
        </w:rPr>
        <w:t>This new, unlimited-use computer program simplifies Roberts-2 scoring, allowing you to get the job done with greater speed and accuracy. When you enter Roberts-2 stories, the program gives you:</w:t>
      </w:r>
    </w:p>
    <w:p w:rsidR="00B051AE" w:rsidRPr="00B051AE" w:rsidRDefault="00B051AE" w:rsidP="00B051AE">
      <w:pPr>
        <w:spacing w:after="0"/>
        <w:rPr>
          <w:rFonts w:ascii="Verdana" w:hAnsi="Verdana"/>
          <w:sz w:val="18"/>
          <w:szCs w:val="18"/>
        </w:rPr>
      </w:pPr>
    </w:p>
    <w:p w:rsidR="00B051AE" w:rsidRPr="00B051AE" w:rsidRDefault="00B051AE" w:rsidP="00B051AE">
      <w:pPr>
        <w:spacing w:after="0"/>
        <w:rPr>
          <w:rFonts w:ascii="Verdana" w:hAnsi="Verdana"/>
          <w:sz w:val="18"/>
          <w:szCs w:val="18"/>
        </w:rPr>
      </w:pPr>
      <w:r w:rsidRPr="00B051AE">
        <w:rPr>
          <w:rFonts w:ascii="Verdana" w:hAnsi="Verdana"/>
          <w:sz w:val="18"/>
          <w:szCs w:val="18"/>
        </w:rPr>
        <w:t xml:space="preserve">Instant access to coding definitions, picture descriptions, common themes, and the author's detailed scoring notes </w:t>
      </w:r>
    </w:p>
    <w:p w:rsidR="00B051AE" w:rsidRPr="00B051AE" w:rsidRDefault="00B051AE" w:rsidP="00B051AE">
      <w:pPr>
        <w:spacing w:after="0"/>
        <w:rPr>
          <w:rFonts w:ascii="Verdana" w:hAnsi="Verdana"/>
          <w:sz w:val="18"/>
          <w:szCs w:val="18"/>
        </w:rPr>
      </w:pPr>
      <w:r w:rsidRPr="00B051AE">
        <w:rPr>
          <w:rFonts w:ascii="Verdana" w:hAnsi="Verdana"/>
          <w:sz w:val="18"/>
          <w:szCs w:val="18"/>
        </w:rPr>
        <w:t xml:space="preserve">A real-time, story-by-story display of codes as you apply them </w:t>
      </w:r>
    </w:p>
    <w:p w:rsidR="00B051AE" w:rsidRPr="00B051AE" w:rsidRDefault="00B051AE" w:rsidP="00B051AE">
      <w:pPr>
        <w:spacing w:after="0"/>
        <w:rPr>
          <w:rFonts w:ascii="Verdana" w:hAnsi="Verdana"/>
          <w:sz w:val="18"/>
          <w:szCs w:val="18"/>
        </w:rPr>
      </w:pPr>
      <w:r w:rsidRPr="00B051AE">
        <w:rPr>
          <w:rFonts w:ascii="Verdana" w:hAnsi="Verdana"/>
          <w:sz w:val="18"/>
          <w:szCs w:val="18"/>
        </w:rPr>
        <w:t xml:space="preserve">Automated error checking to prevent incorrect or incompatible codes </w:t>
      </w:r>
    </w:p>
    <w:p w:rsidR="00B051AE" w:rsidRPr="00B051AE" w:rsidRDefault="00B051AE" w:rsidP="00B051AE">
      <w:pPr>
        <w:spacing w:after="0"/>
        <w:rPr>
          <w:rFonts w:ascii="Verdana" w:hAnsi="Verdana"/>
          <w:sz w:val="18"/>
          <w:szCs w:val="18"/>
        </w:rPr>
      </w:pPr>
      <w:r w:rsidRPr="00B051AE">
        <w:rPr>
          <w:rFonts w:ascii="Verdana" w:hAnsi="Verdana"/>
          <w:sz w:val="18"/>
          <w:szCs w:val="18"/>
        </w:rPr>
        <w:t xml:space="preserve">Automated review to insure the presence of all required codes </w:t>
      </w:r>
    </w:p>
    <w:p w:rsidR="00B051AE" w:rsidRPr="00B051AE" w:rsidRDefault="00B051AE" w:rsidP="00B051AE">
      <w:pPr>
        <w:spacing w:after="0"/>
        <w:rPr>
          <w:rFonts w:ascii="Verdana" w:hAnsi="Verdana"/>
          <w:sz w:val="18"/>
          <w:szCs w:val="18"/>
        </w:rPr>
      </w:pPr>
      <w:r w:rsidRPr="00B051AE">
        <w:rPr>
          <w:rFonts w:ascii="Verdana" w:hAnsi="Verdana"/>
          <w:sz w:val="18"/>
          <w:szCs w:val="18"/>
        </w:rPr>
        <w:t xml:space="preserve">The flexibility to obtain a scoring profile by entering stories and coding text in detail or to simply enter codes for display and storage </w:t>
      </w:r>
    </w:p>
    <w:p w:rsidR="00B051AE" w:rsidRPr="00B051AE" w:rsidRDefault="00B051AE" w:rsidP="00B051AE">
      <w:pPr>
        <w:spacing w:after="0"/>
        <w:rPr>
          <w:rFonts w:ascii="Verdana" w:hAnsi="Verdana"/>
          <w:sz w:val="18"/>
          <w:szCs w:val="18"/>
        </w:rPr>
      </w:pPr>
      <w:r w:rsidRPr="00B051AE">
        <w:rPr>
          <w:rFonts w:ascii="Verdana" w:hAnsi="Verdana"/>
          <w:sz w:val="18"/>
          <w:szCs w:val="18"/>
        </w:rPr>
        <w:t xml:space="preserve">An accurate summary of results </w:t>
      </w:r>
    </w:p>
    <w:p w:rsidR="00B051AE" w:rsidRPr="00B051AE" w:rsidRDefault="00B051AE" w:rsidP="00B051AE">
      <w:pPr>
        <w:spacing w:after="0"/>
        <w:rPr>
          <w:rFonts w:ascii="Verdana" w:hAnsi="Verdana"/>
          <w:sz w:val="18"/>
          <w:szCs w:val="18"/>
        </w:rPr>
      </w:pPr>
      <w:r w:rsidRPr="00B051AE">
        <w:rPr>
          <w:rFonts w:ascii="Verdana" w:hAnsi="Verdana"/>
          <w:sz w:val="18"/>
          <w:szCs w:val="18"/>
        </w:rPr>
        <w:t>The option of attaching notes to your report of Roberts-2 results</w:t>
      </w:r>
    </w:p>
    <w:p w:rsidR="002F4F9D" w:rsidRDefault="002F4F9D" w:rsidP="00B051AE">
      <w:pPr>
        <w:spacing w:after="0"/>
        <w:rPr>
          <w:rFonts w:ascii="Verdana" w:hAnsi="Verdana"/>
          <w:sz w:val="18"/>
          <w:szCs w:val="18"/>
        </w:rPr>
      </w:pPr>
    </w:p>
    <w:p w:rsidR="002F4F9D" w:rsidRDefault="00B051AE" w:rsidP="002F4F9D">
      <w:pPr>
        <w:spacing w:after="0"/>
        <w:rPr>
          <w:rFonts w:ascii="Verdana" w:hAnsi="Verdana"/>
          <w:sz w:val="18"/>
          <w:szCs w:val="18"/>
        </w:rPr>
      </w:pPr>
      <w:r w:rsidRPr="00B051AE">
        <w:rPr>
          <w:rFonts w:ascii="Verdana" w:hAnsi="Verdana"/>
          <w:sz w:val="18"/>
          <w:szCs w:val="18"/>
        </w:rPr>
        <w:t>This program helps you learn coding procedures more quickly at the outset and substantially reduces scoring time thereafter. In addition, it allows you to generate reports that provide a clear, accurate, and complete record of test results.</w:t>
      </w:r>
    </w:p>
    <w:p w:rsidR="00B051AE" w:rsidRPr="00B051AE" w:rsidRDefault="00B051AE" w:rsidP="002F4F9D">
      <w:pPr>
        <w:spacing w:after="0"/>
        <w:rPr>
          <w:rFonts w:ascii="Verdana" w:hAnsi="Verdana"/>
          <w:sz w:val="18"/>
          <w:szCs w:val="18"/>
        </w:rPr>
      </w:pPr>
      <w:r w:rsidRPr="00B051AE">
        <w:rPr>
          <w:rFonts w:ascii="Verdana" w:hAnsi="Verdana"/>
          <w:sz w:val="18"/>
          <w:szCs w:val="18"/>
        </w:rPr>
        <w:t xml:space="preserve">As a bonus, the CD includes several </w:t>
      </w:r>
      <w:proofErr w:type="spellStart"/>
      <w:r w:rsidRPr="00B051AE">
        <w:rPr>
          <w:rFonts w:ascii="Verdana" w:hAnsi="Verdana"/>
          <w:sz w:val="18"/>
          <w:szCs w:val="18"/>
        </w:rPr>
        <w:t>unscored</w:t>
      </w:r>
      <w:proofErr w:type="spellEnd"/>
      <w:r w:rsidRPr="00B051AE">
        <w:rPr>
          <w:rFonts w:ascii="Verdana" w:hAnsi="Verdana"/>
          <w:sz w:val="18"/>
          <w:szCs w:val="18"/>
        </w:rPr>
        <w:t xml:space="preserve"> stories from the test Manual and the Roberts-2 Casebook. You can use these to practice scoring on the computer and then check your accuracy by referring to the Manual or Casebook.</w:t>
      </w:r>
    </w:p>
    <w:p w:rsidR="002F4F9D" w:rsidRDefault="002F4F9D" w:rsidP="002F4F9D">
      <w:pPr>
        <w:spacing w:after="0"/>
        <w:rPr>
          <w:rFonts w:ascii="Verdana" w:hAnsi="Verdana"/>
          <w:b/>
          <w:bCs/>
          <w:sz w:val="18"/>
          <w:szCs w:val="18"/>
        </w:rPr>
      </w:pPr>
    </w:p>
    <w:p w:rsidR="00B051AE" w:rsidRPr="002F4F9D" w:rsidRDefault="00B051AE" w:rsidP="002F4F9D">
      <w:pPr>
        <w:spacing w:after="0"/>
        <w:rPr>
          <w:rFonts w:ascii="Verdana" w:hAnsi="Verdana"/>
          <w:b/>
          <w:bCs/>
          <w:sz w:val="18"/>
          <w:szCs w:val="18"/>
        </w:rPr>
      </w:pPr>
      <w:r w:rsidRPr="002F4F9D">
        <w:rPr>
          <w:rFonts w:ascii="Verdana" w:hAnsi="Verdana"/>
          <w:b/>
          <w:bCs/>
          <w:sz w:val="18"/>
          <w:szCs w:val="18"/>
        </w:rPr>
        <w:t>Roberts-2 Casebook</w:t>
      </w:r>
    </w:p>
    <w:p w:rsidR="00B051AE" w:rsidRPr="00B051AE" w:rsidRDefault="00B051AE" w:rsidP="00B051AE">
      <w:pPr>
        <w:spacing w:after="0"/>
        <w:rPr>
          <w:rFonts w:ascii="Verdana" w:hAnsi="Verdana"/>
          <w:sz w:val="18"/>
          <w:szCs w:val="18"/>
        </w:rPr>
      </w:pPr>
      <w:r w:rsidRPr="00B051AE">
        <w:rPr>
          <w:rFonts w:ascii="Verdana" w:hAnsi="Verdana"/>
          <w:sz w:val="18"/>
          <w:szCs w:val="18"/>
        </w:rPr>
        <w:t xml:space="preserve">The Roberts-2 Casebook was created to help clinicians integrate Roberts-2 test scores and interpretation into school, special education, and clinical case reports. Seventeen cases are described: 4 from normally developing children to help provide a grounded sense of typical variability and then 13 chosen to highlight issues for diagnostic categories that are among the most commonly evaluated in children and adolescents--Mild Mental Retardation, ADHD, Posttraumatic Stress Disorder, Autistic Disorder, </w:t>
      </w:r>
      <w:proofErr w:type="spellStart"/>
      <w:r w:rsidRPr="00B051AE">
        <w:rPr>
          <w:rFonts w:ascii="Verdana" w:hAnsi="Verdana"/>
          <w:sz w:val="18"/>
          <w:szCs w:val="18"/>
        </w:rPr>
        <w:t>Asperger's</w:t>
      </w:r>
      <w:proofErr w:type="spellEnd"/>
      <w:r w:rsidRPr="00B051AE">
        <w:rPr>
          <w:rFonts w:ascii="Verdana" w:hAnsi="Verdana"/>
          <w:sz w:val="18"/>
          <w:szCs w:val="18"/>
        </w:rPr>
        <w:t xml:space="preserve"> Disorder, Bipolar Disorder, Oppositional-Defiant Disorder, Generalized Anxiety Disorder, Major Depressive Disorder, Conduct Disorder, </w:t>
      </w:r>
      <w:proofErr w:type="spellStart"/>
      <w:r w:rsidRPr="00B051AE">
        <w:rPr>
          <w:rFonts w:ascii="Verdana" w:hAnsi="Verdana"/>
          <w:sz w:val="18"/>
          <w:szCs w:val="18"/>
        </w:rPr>
        <w:t>Schizo</w:t>
      </w:r>
      <w:proofErr w:type="spellEnd"/>
      <w:r w:rsidRPr="00B051AE">
        <w:rPr>
          <w:rFonts w:ascii="Verdana" w:hAnsi="Verdana"/>
          <w:sz w:val="18"/>
          <w:szCs w:val="18"/>
        </w:rPr>
        <w:t>-Affective Disorder, and Schizophrenia. Users can practice scoring cases (sample scoring by the author is provided), use profiles and interpretive discussion to better understand clinical issues in the areas treated, and learn how Roberts-2 results can inform evaluation reports and treatment plans.</w:t>
      </w:r>
    </w:p>
    <w:p w:rsidR="002F4F9D" w:rsidRDefault="002F4F9D" w:rsidP="002F4F9D">
      <w:pPr>
        <w:spacing w:after="0"/>
        <w:rPr>
          <w:rFonts w:ascii="Verdana" w:hAnsi="Verdana"/>
          <w:sz w:val="18"/>
          <w:szCs w:val="18"/>
        </w:rPr>
      </w:pPr>
    </w:p>
    <w:p w:rsidR="00B051AE" w:rsidRPr="002F4F9D" w:rsidRDefault="00B051AE" w:rsidP="002F4F9D">
      <w:pPr>
        <w:spacing w:after="0"/>
        <w:rPr>
          <w:rFonts w:ascii="Verdana" w:hAnsi="Verdana"/>
          <w:b/>
          <w:bCs/>
          <w:sz w:val="18"/>
          <w:szCs w:val="18"/>
        </w:rPr>
      </w:pPr>
      <w:r w:rsidRPr="002F4F9D">
        <w:rPr>
          <w:rFonts w:ascii="Verdana" w:hAnsi="Verdana"/>
          <w:b/>
          <w:bCs/>
          <w:sz w:val="18"/>
          <w:szCs w:val="18"/>
        </w:rPr>
        <w:t>Roberts-2 DVD Training Package</w:t>
      </w:r>
    </w:p>
    <w:p w:rsidR="00B051AE" w:rsidRPr="00B051AE" w:rsidRDefault="00B051AE" w:rsidP="00B051AE">
      <w:pPr>
        <w:spacing w:after="0"/>
        <w:rPr>
          <w:rFonts w:ascii="Verdana" w:hAnsi="Verdana"/>
          <w:sz w:val="18"/>
          <w:szCs w:val="18"/>
        </w:rPr>
      </w:pPr>
      <w:r w:rsidRPr="00B051AE">
        <w:rPr>
          <w:rFonts w:ascii="Verdana" w:hAnsi="Verdana"/>
          <w:sz w:val="18"/>
          <w:szCs w:val="18"/>
        </w:rPr>
        <w:t>The new Roberts-2 DVD Training Package provides everything you need to master the Roberts-2. Just watch the DVD and use the accompanying Workbook, Reference Materials, and Record Forms to practice coding, scoring, and interpretation. You'll learn directly from the test author, Glen Roberts, and you'll also be eligible for continuing education credit. The Training Package includes the following components:</w:t>
      </w:r>
    </w:p>
    <w:p w:rsidR="00B051AE" w:rsidRPr="00B051AE" w:rsidRDefault="00B051AE" w:rsidP="00B051AE">
      <w:pPr>
        <w:spacing w:after="0"/>
        <w:rPr>
          <w:rFonts w:ascii="Verdana" w:hAnsi="Verdana"/>
          <w:sz w:val="18"/>
          <w:szCs w:val="18"/>
        </w:rPr>
      </w:pPr>
    </w:p>
    <w:p w:rsidR="00B051AE" w:rsidRPr="00B051AE" w:rsidRDefault="00B051AE" w:rsidP="00B051AE">
      <w:pPr>
        <w:numPr>
          <w:ilvl w:val="0"/>
          <w:numId w:val="2"/>
        </w:numPr>
        <w:spacing w:after="0" w:line="240" w:lineRule="auto"/>
        <w:rPr>
          <w:rFonts w:ascii="Verdana" w:eastAsia="Times New Roman" w:hAnsi="Verdana" w:cs="Arial"/>
          <w:color w:val="000000"/>
          <w:sz w:val="18"/>
          <w:szCs w:val="18"/>
        </w:rPr>
      </w:pPr>
      <w:r w:rsidRPr="00B051AE">
        <w:rPr>
          <w:rFonts w:ascii="Verdana" w:eastAsia="Times New Roman" w:hAnsi="Verdana" w:cs="Arial"/>
          <w:b/>
          <w:bCs/>
          <w:color w:val="000000"/>
          <w:sz w:val="18"/>
          <w:szCs w:val="18"/>
        </w:rPr>
        <w:t>DVD</w:t>
      </w:r>
      <w:r w:rsidRPr="00B051AE">
        <w:rPr>
          <w:rFonts w:ascii="Verdana" w:eastAsia="Times New Roman" w:hAnsi="Verdana" w:cs="Arial"/>
          <w:b/>
          <w:bCs/>
          <w:color w:val="000000"/>
          <w:sz w:val="18"/>
          <w:szCs w:val="18"/>
        </w:rPr>
        <w:br/>
      </w:r>
      <w:r w:rsidRPr="00B051AE">
        <w:rPr>
          <w:rFonts w:ascii="Verdana" w:eastAsia="Times New Roman" w:hAnsi="Verdana" w:cs="Arial"/>
          <w:color w:val="000000"/>
          <w:sz w:val="18"/>
          <w:szCs w:val="18"/>
        </w:rPr>
        <w:t xml:space="preserve">Running 2 hours and 15 minutes, the DVD features Dr. Glen Roberts and WPS test developer Dr. Chris Gruber, who thoroughly discuss the </w:t>
      </w:r>
      <w:r w:rsidRPr="00B051AE">
        <w:rPr>
          <w:rFonts w:ascii="Verdana" w:eastAsia="Times New Roman" w:hAnsi="Verdana" w:cs="Arial"/>
          <w:i/>
          <w:iCs/>
          <w:color w:val="000000"/>
          <w:sz w:val="18"/>
          <w:szCs w:val="18"/>
        </w:rPr>
        <w:t>Roberts-2</w:t>
      </w:r>
      <w:r w:rsidRPr="00B051AE">
        <w:rPr>
          <w:rFonts w:ascii="Verdana" w:eastAsia="Times New Roman" w:hAnsi="Verdana" w:cs="Arial"/>
          <w:color w:val="000000"/>
          <w:sz w:val="18"/>
          <w:szCs w:val="18"/>
        </w:rPr>
        <w:t xml:space="preserve"> and its application. </w:t>
      </w:r>
    </w:p>
    <w:p w:rsidR="00B051AE" w:rsidRPr="00B051AE" w:rsidRDefault="00B051AE" w:rsidP="00B051AE">
      <w:pPr>
        <w:numPr>
          <w:ilvl w:val="0"/>
          <w:numId w:val="2"/>
        </w:numPr>
        <w:spacing w:after="0" w:line="240" w:lineRule="auto"/>
        <w:rPr>
          <w:rFonts w:ascii="Verdana" w:eastAsia="Times New Roman" w:hAnsi="Verdana" w:cs="Arial"/>
          <w:color w:val="000000"/>
          <w:sz w:val="18"/>
          <w:szCs w:val="18"/>
        </w:rPr>
      </w:pPr>
      <w:r w:rsidRPr="00B051AE">
        <w:rPr>
          <w:rFonts w:ascii="Verdana" w:eastAsia="Times New Roman" w:hAnsi="Verdana" w:cs="Arial"/>
          <w:b/>
          <w:bCs/>
          <w:color w:val="000000"/>
          <w:sz w:val="18"/>
          <w:szCs w:val="18"/>
        </w:rPr>
        <w:t>Workbook</w:t>
      </w:r>
      <w:r w:rsidRPr="00B051AE">
        <w:rPr>
          <w:rFonts w:ascii="Verdana" w:eastAsia="Times New Roman" w:hAnsi="Verdana" w:cs="Arial"/>
          <w:b/>
          <w:bCs/>
          <w:color w:val="000000"/>
          <w:sz w:val="18"/>
          <w:szCs w:val="18"/>
        </w:rPr>
        <w:br/>
      </w:r>
      <w:r w:rsidRPr="00B051AE">
        <w:rPr>
          <w:rFonts w:ascii="Verdana" w:eastAsia="Times New Roman" w:hAnsi="Verdana" w:cs="Arial"/>
          <w:color w:val="000000"/>
          <w:sz w:val="18"/>
          <w:szCs w:val="18"/>
        </w:rPr>
        <w:t xml:space="preserve">The Workbook outlines DVD content and presents two case studies, each with a complete set of </w:t>
      </w:r>
      <w:r w:rsidRPr="00B051AE">
        <w:rPr>
          <w:rFonts w:ascii="Verdana" w:eastAsia="Times New Roman" w:hAnsi="Verdana" w:cs="Arial"/>
          <w:i/>
          <w:iCs/>
          <w:color w:val="000000"/>
          <w:sz w:val="18"/>
          <w:szCs w:val="18"/>
        </w:rPr>
        <w:t>Roberts-2</w:t>
      </w:r>
      <w:r w:rsidRPr="00B051AE">
        <w:rPr>
          <w:rFonts w:ascii="Verdana" w:eastAsia="Times New Roman" w:hAnsi="Verdana" w:cs="Arial"/>
          <w:color w:val="000000"/>
          <w:sz w:val="18"/>
          <w:szCs w:val="18"/>
        </w:rPr>
        <w:t xml:space="preserve"> stories. You can use these case studies to test the accuracy of your coding and scoring. </w:t>
      </w:r>
    </w:p>
    <w:p w:rsidR="00B051AE" w:rsidRPr="00B051AE" w:rsidRDefault="00B051AE" w:rsidP="00B051AE">
      <w:pPr>
        <w:numPr>
          <w:ilvl w:val="0"/>
          <w:numId w:val="2"/>
        </w:numPr>
        <w:spacing w:after="0" w:line="240" w:lineRule="auto"/>
        <w:rPr>
          <w:rFonts w:ascii="Verdana" w:eastAsia="Times New Roman" w:hAnsi="Verdana" w:cs="Arial"/>
          <w:color w:val="000000"/>
          <w:sz w:val="18"/>
          <w:szCs w:val="18"/>
        </w:rPr>
      </w:pPr>
      <w:r w:rsidRPr="00B051AE">
        <w:rPr>
          <w:rFonts w:ascii="Verdana" w:eastAsia="Times New Roman" w:hAnsi="Verdana" w:cs="Arial"/>
          <w:b/>
          <w:bCs/>
          <w:color w:val="000000"/>
          <w:sz w:val="18"/>
          <w:szCs w:val="18"/>
        </w:rPr>
        <w:t>Quick Reference Materials</w:t>
      </w:r>
      <w:r w:rsidRPr="00B051AE">
        <w:rPr>
          <w:rFonts w:ascii="Verdana" w:eastAsia="Times New Roman" w:hAnsi="Verdana" w:cs="Arial"/>
          <w:color w:val="000000"/>
          <w:sz w:val="18"/>
          <w:szCs w:val="18"/>
        </w:rPr>
        <w:br/>
        <w:t xml:space="preserve">These materials include administration, scoring, and interpretation guidelines; detailed scale descriptions; and a reference guide showing the 16 </w:t>
      </w:r>
      <w:r w:rsidRPr="00B051AE">
        <w:rPr>
          <w:rFonts w:ascii="Verdana" w:eastAsia="Times New Roman" w:hAnsi="Verdana" w:cs="Arial"/>
          <w:i/>
          <w:iCs/>
          <w:color w:val="000000"/>
          <w:sz w:val="18"/>
          <w:szCs w:val="18"/>
        </w:rPr>
        <w:t>Roberts-2</w:t>
      </w:r>
      <w:r w:rsidRPr="00B051AE">
        <w:rPr>
          <w:rFonts w:ascii="Verdana" w:eastAsia="Times New Roman" w:hAnsi="Verdana" w:cs="Arial"/>
          <w:color w:val="000000"/>
          <w:sz w:val="18"/>
          <w:szCs w:val="18"/>
        </w:rPr>
        <w:t xml:space="preserve"> Test Pictures. </w:t>
      </w:r>
    </w:p>
    <w:p w:rsidR="00B051AE" w:rsidRPr="00B051AE" w:rsidRDefault="00B051AE" w:rsidP="00B051AE">
      <w:pPr>
        <w:numPr>
          <w:ilvl w:val="0"/>
          <w:numId w:val="2"/>
        </w:numPr>
        <w:spacing w:after="0" w:line="240" w:lineRule="auto"/>
        <w:rPr>
          <w:rFonts w:ascii="Verdana" w:eastAsia="Times New Roman" w:hAnsi="Verdana" w:cs="Arial"/>
          <w:color w:val="000000"/>
          <w:sz w:val="18"/>
          <w:szCs w:val="18"/>
        </w:rPr>
      </w:pPr>
      <w:r w:rsidRPr="00B051AE">
        <w:rPr>
          <w:rFonts w:ascii="Verdana" w:eastAsia="Times New Roman" w:hAnsi="Verdana" w:cs="Arial"/>
          <w:b/>
          <w:bCs/>
          <w:color w:val="000000"/>
          <w:sz w:val="18"/>
          <w:szCs w:val="18"/>
        </w:rPr>
        <w:t>Record Forms</w:t>
      </w:r>
      <w:r w:rsidRPr="00B051AE">
        <w:rPr>
          <w:rFonts w:ascii="Verdana" w:eastAsia="Times New Roman" w:hAnsi="Verdana" w:cs="Arial"/>
          <w:b/>
          <w:bCs/>
          <w:color w:val="000000"/>
          <w:sz w:val="18"/>
          <w:szCs w:val="18"/>
        </w:rPr>
        <w:br/>
      </w:r>
      <w:r w:rsidRPr="00B051AE">
        <w:rPr>
          <w:rFonts w:ascii="Verdana" w:eastAsia="Times New Roman" w:hAnsi="Verdana" w:cs="Arial"/>
          <w:color w:val="000000"/>
          <w:sz w:val="18"/>
          <w:szCs w:val="18"/>
        </w:rPr>
        <w:t>These two blank Record Forms are used to score the case studies presented in the Workbook.</w:t>
      </w:r>
    </w:p>
    <w:p w:rsidR="00B051AE" w:rsidRPr="00B051AE" w:rsidRDefault="00B051AE" w:rsidP="00B051AE">
      <w:pPr>
        <w:pStyle w:val="NormalWeb"/>
        <w:spacing w:before="0" w:beforeAutospacing="0" w:after="0" w:afterAutospacing="0"/>
        <w:rPr>
          <w:rFonts w:ascii="Verdana" w:hAnsi="Verdana" w:cs="Arial"/>
          <w:color w:val="000000"/>
          <w:sz w:val="18"/>
          <w:szCs w:val="18"/>
        </w:rPr>
      </w:pPr>
      <w:r w:rsidRPr="00B051AE">
        <w:rPr>
          <w:rFonts w:ascii="Verdana" w:hAnsi="Verdana" w:cs="Arial"/>
          <w:color w:val="000000"/>
          <w:sz w:val="18"/>
          <w:szCs w:val="18"/>
        </w:rPr>
        <w:lastRenderedPageBreak/>
        <w:t xml:space="preserve">Convenient and cost-effective, this Training Package is an efficient way for clinics, school districts, and academic programs to teach staff and graduate students how to use the </w:t>
      </w:r>
      <w:r w:rsidRPr="00B051AE">
        <w:rPr>
          <w:rStyle w:val="Emphasis"/>
          <w:rFonts w:ascii="Verdana" w:hAnsi="Verdana" w:cs="Arial"/>
          <w:color w:val="000000"/>
          <w:sz w:val="18"/>
          <w:szCs w:val="18"/>
        </w:rPr>
        <w:t>Roberts-2</w:t>
      </w:r>
      <w:r w:rsidRPr="00B051AE">
        <w:rPr>
          <w:rFonts w:ascii="Verdana" w:hAnsi="Verdana" w:cs="Arial"/>
          <w:color w:val="000000"/>
          <w:sz w:val="18"/>
          <w:szCs w:val="18"/>
        </w:rPr>
        <w:t>.</w:t>
      </w:r>
    </w:p>
    <w:p w:rsidR="002F4F9D" w:rsidRDefault="002F4F9D" w:rsidP="00B051AE">
      <w:pPr>
        <w:spacing w:after="0"/>
        <w:rPr>
          <w:rFonts w:ascii="Verdana" w:hAnsi="Verdana"/>
          <w:sz w:val="18"/>
          <w:szCs w:val="18"/>
        </w:rPr>
      </w:pPr>
    </w:p>
    <w:p w:rsidR="00B051AE" w:rsidRPr="00B051AE" w:rsidRDefault="00B051AE" w:rsidP="00B051AE">
      <w:pPr>
        <w:spacing w:after="0"/>
        <w:rPr>
          <w:rFonts w:ascii="Verdana" w:hAnsi="Verdana"/>
          <w:sz w:val="18"/>
          <w:szCs w:val="18"/>
        </w:rPr>
      </w:pPr>
      <w:r w:rsidRPr="00B051AE">
        <w:rPr>
          <w:rFonts w:ascii="Verdana" w:hAnsi="Verdana"/>
          <w:sz w:val="18"/>
          <w:szCs w:val="18"/>
        </w:rPr>
        <w:t>Component</w:t>
      </w:r>
    </w:p>
    <w:p w:rsidR="00B051AE" w:rsidRDefault="00B051AE" w:rsidP="00B051AE">
      <w:pPr>
        <w:spacing w:after="0"/>
      </w:pPr>
      <w:r w:rsidRPr="00B051AE">
        <w:rPr>
          <w:rFonts w:ascii="Verdana" w:hAnsi="Verdana" w:cs="Arial"/>
          <w:sz w:val="18"/>
          <w:szCs w:val="18"/>
        </w:rPr>
        <w:t>KIT</w:t>
      </w:r>
      <w:r w:rsidRPr="00B051AE">
        <w:rPr>
          <w:rFonts w:ascii="Verdana" w:hAnsi="Verdana" w:cs="Arial"/>
          <w:sz w:val="18"/>
          <w:szCs w:val="18"/>
        </w:rPr>
        <w:br/>
        <w:t>Includes 1 Set of Test of Pictures Featuring White Children and Adolescents; 25 Record Forms; 1 Casebook; 1 Quick Reference Guide; 1 Ma</w:t>
      </w:r>
      <w:r>
        <w:rPr>
          <w:rFonts w:ascii="Arial" w:hAnsi="Arial" w:cs="Arial"/>
          <w:sz w:val="20"/>
          <w:szCs w:val="20"/>
        </w:rPr>
        <w:t>nual</w:t>
      </w:r>
    </w:p>
    <w:sectPr w:rsidR="00B051AE" w:rsidSect="00EB2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B3811"/>
    <w:multiLevelType w:val="multilevel"/>
    <w:tmpl w:val="2140F0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034816"/>
    <w:multiLevelType w:val="multilevel"/>
    <w:tmpl w:val="BDC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4BB4"/>
    <w:rsid w:val="002F4F9D"/>
    <w:rsid w:val="00984BB4"/>
    <w:rsid w:val="00B051AE"/>
    <w:rsid w:val="00EB2EC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E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51AE"/>
    <w:rPr>
      <w:b/>
      <w:bCs/>
    </w:rPr>
  </w:style>
  <w:style w:type="paragraph" w:styleId="NormalWeb">
    <w:name w:val="Normal (Web)"/>
    <w:basedOn w:val="Normal"/>
    <w:uiPriority w:val="99"/>
    <w:unhideWhenUsed/>
    <w:rsid w:val="00B051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51AE"/>
    <w:rPr>
      <w:color w:val="0000FF"/>
      <w:u w:val="single"/>
    </w:rPr>
  </w:style>
  <w:style w:type="paragraph" w:styleId="BalloonText">
    <w:name w:val="Balloon Text"/>
    <w:basedOn w:val="Normal"/>
    <w:link w:val="BalloonTextChar"/>
    <w:uiPriority w:val="99"/>
    <w:semiHidden/>
    <w:unhideWhenUsed/>
    <w:rsid w:val="00B05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1AE"/>
    <w:rPr>
      <w:rFonts w:ascii="Tahoma" w:hAnsi="Tahoma" w:cs="Tahoma"/>
      <w:sz w:val="16"/>
      <w:szCs w:val="16"/>
    </w:rPr>
  </w:style>
  <w:style w:type="character" w:styleId="Emphasis">
    <w:name w:val="Emphasis"/>
    <w:basedOn w:val="DefaultParagraphFont"/>
    <w:uiPriority w:val="20"/>
    <w:qFormat/>
    <w:rsid w:val="00B051AE"/>
    <w:rPr>
      <w:i/>
      <w:iCs/>
    </w:rPr>
  </w:style>
</w:styles>
</file>

<file path=word/webSettings.xml><?xml version="1.0" encoding="utf-8"?>
<w:webSettings xmlns:r="http://schemas.openxmlformats.org/officeDocument/2006/relationships" xmlns:w="http://schemas.openxmlformats.org/wordprocessingml/2006/main">
  <w:divs>
    <w:div w:id="261307319">
      <w:bodyDiv w:val="1"/>
      <w:marLeft w:val="0"/>
      <w:marRight w:val="0"/>
      <w:marTop w:val="0"/>
      <w:marBottom w:val="0"/>
      <w:divBdr>
        <w:top w:val="none" w:sz="0" w:space="0" w:color="auto"/>
        <w:left w:val="none" w:sz="0" w:space="0" w:color="auto"/>
        <w:bottom w:val="none" w:sz="0" w:space="0" w:color="auto"/>
        <w:right w:val="none" w:sz="0" w:space="0" w:color="auto"/>
      </w:divBdr>
      <w:divsChild>
        <w:div w:id="1193961751">
          <w:marLeft w:val="0"/>
          <w:marRight w:val="0"/>
          <w:marTop w:val="0"/>
          <w:marBottom w:val="0"/>
          <w:divBdr>
            <w:top w:val="none" w:sz="0" w:space="0" w:color="auto"/>
            <w:left w:val="none" w:sz="0" w:space="0" w:color="auto"/>
            <w:bottom w:val="none" w:sz="0" w:space="0" w:color="auto"/>
            <w:right w:val="none" w:sz="0" w:space="0" w:color="auto"/>
          </w:divBdr>
        </w:div>
        <w:div w:id="1276404036">
          <w:marLeft w:val="0"/>
          <w:marRight w:val="0"/>
          <w:marTop w:val="0"/>
          <w:marBottom w:val="0"/>
          <w:divBdr>
            <w:top w:val="none" w:sz="0" w:space="0" w:color="auto"/>
            <w:left w:val="none" w:sz="0" w:space="0" w:color="auto"/>
            <w:bottom w:val="none" w:sz="0" w:space="0" w:color="auto"/>
            <w:right w:val="none" w:sz="0" w:space="0" w:color="auto"/>
          </w:divBdr>
        </w:div>
        <w:div w:id="429551755">
          <w:marLeft w:val="0"/>
          <w:marRight w:val="0"/>
          <w:marTop w:val="0"/>
          <w:marBottom w:val="0"/>
          <w:divBdr>
            <w:top w:val="none" w:sz="0" w:space="0" w:color="auto"/>
            <w:left w:val="none" w:sz="0" w:space="0" w:color="auto"/>
            <w:bottom w:val="none" w:sz="0" w:space="0" w:color="auto"/>
            <w:right w:val="none" w:sz="0" w:space="0" w:color="auto"/>
          </w:divBdr>
        </w:div>
        <w:div w:id="61991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2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portal.wpspublish.com/pls/portal/url/page/wps/W-289" TargetMode="External"/><Relationship Id="rId5" Type="http://schemas.openxmlformats.org/officeDocument/2006/relationships/webSettings" Target="webSettings.xml"/><Relationship Id="rId10" Type="http://schemas.openxmlformats.org/officeDocument/2006/relationships/hyperlink" Target="http://portal.wpspublish.com/pls/portal/url/page/wps/W-375" TargetMode="External"/><Relationship Id="rId4" Type="http://schemas.openxmlformats.org/officeDocument/2006/relationships/settings" Target="settings.xml"/><Relationship Id="rId9" Type="http://schemas.openxmlformats.org/officeDocument/2006/relationships/hyperlink" Target="http://portal.wpspublish.com/pls/portal/url/page/wps/W-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F0AD2-33FD-4896-8FA8-1BC89DB7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2010-03-05T08:33:00Z</dcterms:created>
  <dcterms:modified xsi:type="dcterms:W3CDTF">2010-03-05T08:49:00Z</dcterms:modified>
</cp:coreProperties>
</file>